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lang w:val="en-GB"/>
        </w:rPr>
        <w:id w:val="672071047"/>
        <w:docPartObj>
          <w:docPartGallery w:val="Table of Contents"/>
          <w:docPartUnique/>
        </w:docPartObj>
      </w:sdtPr>
      <w:sdtEndPr>
        <w:rPr>
          <w:b/>
          <w:bCs/>
          <w:noProof/>
        </w:rPr>
      </w:sdtEndPr>
      <w:sdtContent>
        <w:p w14:paraId="5475816E" w14:textId="7B98281B" w:rsidR="00B3625B" w:rsidRDefault="00B3625B">
          <w:pPr>
            <w:pStyle w:val="TOCHeading"/>
          </w:pPr>
          <w:r>
            <w:t>Contents</w:t>
          </w:r>
        </w:p>
        <w:p w14:paraId="46EFC231" w14:textId="12B455AA" w:rsidR="008A3B9F" w:rsidRDefault="00B3625B">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536108300" w:history="1">
            <w:r w:rsidR="008A3B9F" w:rsidRPr="00926EC6">
              <w:rPr>
                <w:rStyle w:val="Hyperlink"/>
                <w:noProof/>
              </w:rPr>
              <w:t>1.</w:t>
            </w:r>
            <w:r w:rsidR="008A3B9F">
              <w:rPr>
                <w:rFonts w:eastAsiaTheme="minorEastAsia"/>
                <w:noProof/>
                <w:lang w:eastAsia="en-GB"/>
              </w:rPr>
              <w:tab/>
            </w:r>
            <w:r w:rsidR="008A3B9F" w:rsidRPr="00926EC6">
              <w:rPr>
                <w:rStyle w:val="Hyperlink"/>
                <w:noProof/>
              </w:rPr>
              <w:t>Introduction</w:t>
            </w:r>
            <w:r w:rsidR="008A3B9F">
              <w:rPr>
                <w:noProof/>
                <w:webHidden/>
              </w:rPr>
              <w:tab/>
            </w:r>
            <w:r w:rsidR="008A3B9F">
              <w:rPr>
                <w:noProof/>
                <w:webHidden/>
              </w:rPr>
              <w:fldChar w:fldCharType="begin"/>
            </w:r>
            <w:r w:rsidR="008A3B9F">
              <w:rPr>
                <w:noProof/>
                <w:webHidden/>
              </w:rPr>
              <w:instrText xml:space="preserve"> PAGEREF _Toc536108300 \h </w:instrText>
            </w:r>
            <w:r w:rsidR="008A3B9F">
              <w:rPr>
                <w:noProof/>
                <w:webHidden/>
              </w:rPr>
            </w:r>
            <w:r w:rsidR="008A3B9F">
              <w:rPr>
                <w:noProof/>
                <w:webHidden/>
              </w:rPr>
              <w:fldChar w:fldCharType="separate"/>
            </w:r>
            <w:r w:rsidR="008A3B9F">
              <w:rPr>
                <w:noProof/>
                <w:webHidden/>
              </w:rPr>
              <w:t>3</w:t>
            </w:r>
            <w:r w:rsidR="008A3B9F">
              <w:rPr>
                <w:noProof/>
                <w:webHidden/>
              </w:rPr>
              <w:fldChar w:fldCharType="end"/>
            </w:r>
          </w:hyperlink>
        </w:p>
        <w:p w14:paraId="76F9BCDF" w14:textId="697F2F15" w:rsidR="008A3B9F" w:rsidRDefault="006158A7">
          <w:pPr>
            <w:pStyle w:val="TOC2"/>
            <w:tabs>
              <w:tab w:val="left" w:pos="880"/>
              <w:tab w:val="right" w:leader="dot" w:pos="9016"/>
            </w:tabs>
            <w:rPr>
              <w:rFonts w:eastAsiaTheme="minorEastAsia"/>
              <w:noProof/>
              <w:lang w:eastAsia="en-GB"/>
            </w:rPr>
          </w:pPr>
          <w:hyperlink w:anchor="_Toc536108301" w:history="1">
            <w:r w:rsidR="008A3B9F" w:rsidRPr="00926EC6">
              <w:rPr>
                <w:rStyle w:val="Hyperlink"/>
                <w:noProof/>
                <w:lang w:val="en-US"/>
              </w:rPr>
              <w:t>1.1.</w:t>
            </w:r>
            <w:r w:rsidR="008A3B9F">
              <w:rPr>
                <w:rFonts w:eastAsiaTheme="minorEastAsia"/>
                <w:noProof/>
                <w:lang w:eastAsia="en-GB"/>
              </w:rPr>
              <w:tab/>
            </w:r>
            <w:r w:rsidR="008A3B9F" w:rsidRPr="00926EC6">
              <w:rPr>
                <w:rStyle w:val="Hyperlink"/>
                <w:noProof/>
                <w:lang w:val="en-US"/>
              </w:rPr>
              <w:t>Document purpose</w:t>
            </w:r>
            <w:r w:rsidR="008A3B9F">
              <w:rPr>
                <w:noProof/>
                <w:webHidden/>
              </w:rPr>
              <w:tab/>
            </w:r>
            <w:r w:rsidR="008A3B9F">
              <w:rPr>
                <w:noProof/>
                <w:webHidden/>
              </w:rPr>
              <w:fldChar w:fldCharType="begin"/>
            </w:r>
            <w:r w:rsidR="008A3B9F">
              <w:rPr>
                <w:noProof/>
                <w:webHidden/>
              </w:rPr>
              <w:instrText xml:space="preserve"> PAGEREF _Toc536108301 \h </w:instrText>
            </w:r>
            <w:r w:rsidR="008A3B9F">
              <w:rPr>
                <w:noProof/>
                <w:webHidden/>
              </w:rPr>
            </w:r>
            <w:r w:rsidR="008A3B9F">
              <w:rPr>
                <w:noProof/>
                <w:webHidden/>
              </w:rPr>
              <w:fldChar w:fldCharType="separate"/>
            </w:r>
            <w:r w:rsidR="008A3B9F">
              <w:rPr>
                <w:noProof/>
                <w:webHidden/>
              </w:rPr>
              <w:t>3</w:t>
            </w:r>
            <w:r w:rsidR="008A3B9F">
              <w:rPr>
                <w:noProof/>
                <w:webHidden/>
              </w:rPr>
              <w:fldChar w:fldCharType="end"/>
            </w:r>
          </w:hyperlink>
        </w:p>
        <w:p w14:paraId="65CFA681" w14:textId="77329872" w:rsidR="008A3B9F" w:rsidRDefault="006158A7">
          <w:pPr>
            <w:pStyle w:val="TOC2"/>
            <w:tabs>
              <w:tab w:val="left" w:pos="880"/>
              <w:tab w:val="right" w:leader="dot" w:pos="9016"/>
            </w:tabs>
            <w:rPr>
              <w:rFonts w:eastAsiaTheme="minorEastAsia"/>
              <w:noProof/>
              <w:lang w:eastAsia="en-GB"/>
            </w:rPr>
          </w:pPr>
          <w:hyperlink w:anchor="_Toc536108302" w:history="1">
            <w:r w:rsidR="008A3B9F" w:rsidRPr="00926EC6">
              <w:rPr>
                <w:rStyle w:val="Hyperlink"/>
                <w:noProof/>
                <w:lang w:val="en-US"/>
              </w:rPr>
              <w:t>1.2.</w:t>
            </w:r>
            <w:r w:rsidR="008A3B9F">
              <w:rPr>
                <w:rFonts w:eastAsiaTheme="minorEastAsia"/>
                <w:noProof/>
                <w:lang w:eastAsia="en-GB"/>
              </w:rPr>
              <w:tab/>
            </w:r>
            <w:r w:rsidR="008A3B9F" w:rsidRPr="00926EC6">
              <w:rPr>
                <w:rStyle w:val="Hyperlink"/>
                <w:noProof/>
                <w:lang w:val="en-US"/>
              </w:rPr>
              <w:t>Background</w:t>
            </w:r>
            <w:r w:rsidR="008A3B9F">
              <w:rPr>
                <w:noProof/>
                <w:webHidden/>
              </w:rPr>
              <w:tab/>
            </w:r>
            <w:r w:rsidR="008A3B9F">
              <w:rPr>
                <w:noProof/>
                <w:webHidden/>
              </w:rPr>
              <w:fldChar w:fldCharType="begin"/>
            </w:r>
            <w:r w:rsidR="008A3B9F">
              <w:rPr>
                <w:noProof/>
                <w:webHidden/>
              </w:rPr>
              <w:instrText xml:space="preserve"> PAGEREF _Toc536108302 \h </w:instrText>
            </w:r>
            <w:r w:rsidR="008A3B9F">
              <w:rPr>
                <w:noProof/>
                <w:webHidden/>
              </w:rPr>
            </w:r>
            <w:r w:rsidR="008A3B9F">
              <w:rPr>
                <w:noProof/>
                <w:webHidden/>
              </w:rPr>
              <w:fldChar w:fldCharType="separate"/>
            </w:r>
            <w:r w:rsidR="008A3B9F">
              <w:rPr>
                <w:noProof/>
                <w:webHidden/>
              </w:rPr>
              <w:t>3</w:t>
            </w:r>
            <w:r w:rsidR="008A3B9F">
              <w:rPr>
                <w:noProof/>
                <w:webHidden/>
              </w:rPr>
              <w:fldChar w:fldCharType="end"/>
            </w:r>
          </w:hyperlink>
        </w:p>
        <w:p w14:paraId="6A33877D" w14:textId="209FC263" w:rsidR="008A3B9F" w:rsidRDefault="006158A7">
          <w:pPr>
            <w:pStyle w:val="TOC1"/>
            <w:tabs>
              <w:tab w:val="left" w:pos="440"/>
              <w:tab w:val="right" w:leader="dot" w:pos="9016"/>
            </w:tabs>
            <w:rPr>
              <w:rFonts w:eastAsiaTheme="minorEastAsia"/>
              <w:noProof/>
              <w:lang w:eastAsia="en-GB"/>
            </w:rPr>
          </w:pPr>
          <w:hyperlink w:anchor="_Toc536108303" w:history="1">
            <w:r w:rsidR="008A3B9F" w:rsidRPr="00926EC6">
              <w:rPr>
                <w:rStyle w:val="Hyperlink"/>
                <w:noProof/>
              </w:rPr>
              <w:t>2.</w:t>
            </w:r>
            <w:r w:rsidR="008A3B9F">
              <w:rPr>
                <w:rFonts w:eastAsiaTheme="minorEastAsia"/>
                <w:noProof/>
                <w:lang w:eastAsia="en-GB"/>
              </w:rPr>
              <w:tab/>
            </w:r>
            <w:r w:rsidR="008A3B9F" w:rsidRPr="00926EC6">
              <w:rPr>
                <w:rStyle w:val="Hyperlink"/>
                <w:noProof/>
              </w:rPr>
              <w:t>HELM Notation Fundamentals</w:t>
            </w:r>
            <w:r w:rsidR="008A3B9F">
              <w:rPr>
                <w:noProof/>
                <w:webHidden/>
              </w:rPr>
              <w:tab/>
            </w:r>
            <w:r w:rsidR="008A3B9F">
              <w:rPr>
                <w:noProof/>
                <w:webHidden/>
              </w:rPr>
              <w:fldChar w:fldCharType="begin"/>
            </w:r>
            <w:r w:rsidR="008A3B9F">
              <w:rPr>
                <w:noProof/>
                <w:webHidden/>
              </w:rPr>
              <w:instrText xml:space="preserve"> PAGEREF _Toc536108303 \h </w:instrText>
            </w:r>
            <w:r w:rsidR="008A3B9F">
              <w:rPr>
                <w:noProof/>
                <w:webHidden/>
              </w:rPr>
            </w:r>
            <w:r w:rsidR="008A3B9F">
              <w:rPr>
                <w:noProof/>
                <w:webHidden/>
              </w:rPr>
              <w:fldChar w:fldCharType="separate"/>
            </w:r>
            <w:r w:rsidR="008A3B9F">
              <w:rPr>
                <w:noProof/>
                <w:webHidden/>
              </w:rPr>
              <w:t>5</w:t>
            </w:r>
            <w:r w:rsidR="008A3B9F">
              <w:rPr>
                <w:noProof/>
                <w:webHidden/>
              </w:rPr>
              <w:fldChar w:fldCharType="end"/>
            </w:r>
          </w:hyperlink>
        </w:p>
        <w:p w14:paraId="55E1C470" w14:textId="359F5163" w:rsidR="008A3B9F" w:rsidRDefault="006158A7">
          <w:pPr>
            <w:pStyle w:val="TOC2"/>
            <w:tabs>
              <w:tab w:val="left" w:pos="880"/>
              <w:tab w:val="right" w:leader="dot" w:pos="9016"/>
            </w:tabs>
            <w:rPr>
              <w:rFonts w:eastAsiaTheme="minorEastAsia"/>
              <w:noProof/>
              <w:lang w:eastAsia="en-GB"/>
            </w:rPr>
          </w:pPr>
          <w:hyperlink w:anchor="_Toc536108304" w:history="1">
            <w:r w:rsidR="008A3B9F" w:rsidRPr="00926EC6">
              <w:rPr>
                <w:rStyle w:val="Hyperlink"/>
                <w:noProof/>
              </w:rPr>
              <w:t>2.1.</w:t>
            </w:r>
            <w:r w:rsidR="008A3B9F">
              <w:rPr>
                <w:rFonts w:eastAsiaTheme="minorEastAsia"/>
                <w:noProof/>
                <w:lang w:eastAsia="en-GB"/>
              </w:rPr>
              <w:tab/>
            </w:r>
            <w:r w:rsidR="008A3B9F" w:rsidRPr="00926EC6">
              <w:rPr>
                <w:rStyle w:val="Hyperlink"/>
                <w:noProof/>
              </w:rPr>
              <w:t>HELM Monomer Definitions</w:t>
            </w:r>
            <w:r w:rsidR="008A3B9F">
              <w:rPr>
                <w:noProof/>
                <w:webHidden/>
              </w:rPr>
              <w:tab/>
            </w:r>
            <w:r w:rsidR="008A3B9F">
              <w:rPr>
                <w:noProof/>
                <w:webHidden/>
              </w:rPr>
              <w:fldChar w:fldCharType="begin"/>
            </w:r>
            <w:r w:rsidR="008A3B9F">
              <w:rPr>
                <w:noProof/>
                <w:webHidden/>
              </w:rPr>
              <w:instrText xml:space="preserve"> PAGEREF _Toc536108304 \h </w:instrText>
            </w:r>
            <w:r w:rsidR="008A3B9F">
              <w:rPr>
                <w:noProof/>
                <w:webHidden/>
              </w:rPr>
            </w:r>
            <w:r w:rsidR="008A3B9F">
              <w:rPr>
                <w:noProof/>
                <w:webHidden/>
              </w:rPr>
              <w:fldChar w:fldCharType="separate"/>
            </w:r>
            <w:r w:rsidR="008A3B9F">
              <w:rPr>
                <w:noProof/>
                <w:webHidden/>
              </w:rPr>
              <w:t>5</w:t>
            </w:r>
            <w:r w:rsidR="008A3B9F">
              <w:rPr>
                <w:noProof/>
                <w:webHidden/>
              </w:rPr>
              <w:fldChar w:fldCharType="end"/>
            </w:r>
          </w:hyperlink>
        </w:p>
        <w:p w14:paraId="5139EA75" w14:textId="31DD6A5C" w:rsidR="008A3B9F" w:rsidRDefault="006158A7">
          <w:pPr>
            <w:pStyle w:val="TOC2"/>
            <w:tabs>
              <w:tab w:val="left" w:pos="880"/>
              <w:tab w:val="right" w:leader="dot" w:pos="9016"/>
            </w:tabs>
            <w:rPr>
              <w:rFonts w:eastAsiaTheme="minorEastAsia"/>
              <w:noProof/>
              <w:lang w:eastAsia="en-GB"/>
            </w:rPr>
          </w:pPr>
          <w:hyperlink w:anchor="_Toc536108305" w:history="1">
            <w:r w:rsidR="008A3B9F" w:rsidRPr="00926EC6">
              <w:rPr>
                <w:rStyle w:val="Hyperlink"/>
                <w:noProof/>
              </w:rPr>
              <w:t>2.2.</w:t>
            </w:r>
            <w:r w:rsidR="008A3B9F">
              <w:rPr>
                <w:rFonts w:eastAsiaTheme="minorEastAsia"/>
                <w:noProof/>
                <w:lang w:eastAsia="en-GB"/>
              </w:rPr>
              <w:tab/>
            </w:r>
            <w:r w:rsidR="008A3B9F" w:rsidRPr="00926EC6">
              <w:rPr>
                <w:rStyle w:val="Hyperlink"/>
                <w:noProof/>
              </w:rPr>
              <w:t>Connecting Monomers</w:t>
            </w:r>
            <w:r w:rsidR="008A3B9F">
              <w:rPr>
                <w:noProof/>
                <w:webHidden/>
              </w:rPr>
              <w:tab/>
            </w:r>
            <w:r w:rsidR="008A3B9F">
              <w:rPr>
                <w:noProof/>
                <w:webHidden/>
              </w:rPr>
              <w:fldChar w:fldCharType="begin"/>
            </w:r>
            <w:r w:rsidR="008A3B9F">
              <w:rPr>
                <w:noProof/>
                <w:webHidden/>
              </w:rPr>
              <w:instrText xml:space="preserve"> PAGEREF _Toc536108305 \h </w:instrText>
            </w:r>
            <w:r w:rsidR="008A3B9F">
              <w:rPr>
                <w:noProof/>
                <w:webHidden/>
              </w:rPr>
            </w:r>
            <w:r w:rsidR="008A3B9F">
              <w:rPr>
                <w:noProof/>
                <w:webHidden/>
              </w:rPr>
              <w:fldChar w:fldCharType="separate"/>
            </w:r>
            <w:r w:rsidR="008A3B9F">
              <w:rPr>
                <w:noProof/>
                <w:webHidden/>
              </w:rPr>
              <w:t>6</w:t>
            </w:r>
            <w:r w:rsidR="008A3B9F">
              <w:rPr>
                <w:noProof/>
                <w:webHidden/>
              </w:rPr>
              <w:fldChar w:fldCharType="end"/>
            </w:r>
          </w:hyperlink>
        </w:p>
        <w:p w14:paraId="35E46851" w14:textId="473D5A64" w:rsidR="008A3B9F" w:rsidRDefault="006158A7">
          <w:pPr>
            <w:pStyle w:val="TOC2"/>
            <w:tabs>
              <w:tab w:val="left" w:pos="880"/>
              <w:tab w:val="right" w:leader="dot" w:pos="9016"/>
            </w:tabs>
            <w:rPr>
              <w:rFonts w:eastAsiaTheme="minorEastAsia"/>
              <w:noProof/>
              <w:lang w:eastAsia="en-GB"/>
            </w:rPr>
          </w:pPr>
          <w:hyperlink w:anchor="_Toc536108306" w:history="1">
            <w:r w:rsidR="008A3B9F" w:rsidRPr="00926EC6">
              <w:rPr>
                <w:rStyle w:val="Hyperlink"/>
                <w:noProof/>
              </w:rPr>
              <w:t>2.3.</w:t>
            </w:r>
            <w:r w:rsidR="008A3B9F">
              <w:rPr>
                <w:rFonts w:eastAsiaTheme="minorEastAsia"/>
                <w:noProof/>
                <w:lang w:eastAsia="en-GB"/>
              </w:rPr>
              <w:tab/>
            </w:r>
            <w:r w:rsidR="008A3B9F" w:rsidRPr="00926EC6">
              <w:rPr>
                <w:rStyle w:val="Hyperlink"/>
                <w:noProof/>
              </w:rPr>
              <w:t>Connecting Branch and Undefined Monomers</w:t>
            </w:r>
            <w:r w:rsidR="008A3B9F">
              <w:rPr>
                <w:noProof/>
                <w:webHidden/>
              </w:rPr>
              <w:tab/>
            </w:r>
            <w:r w:rsidR="008A3B9F">
              <w:rPr>
                <w:noProof/>
                <w:webHidden/>
              </w:rPr>
              <w:fldChar w:fldCharType="begin"/>
            </w:r>
            <w:r w:rsidR="008A3B9F">
              <w:rPr>
                <w:noProof/>
                <w:webHidden/>
              </w:rPr>
              <w:instrText xml:space="preserve"> PAGEREF _Toc536108306 \h </w:instrText>
            </w:r>
            <w:r w:rsidR="008A3B9F">
              <w:rPr>
                <w:noProof/>
                <w:webHidden/>
              </w:rPr>
            </w:r>
            <w:r w:rsidR="008A3B9F">
              <w:rPr>
                <w:noProof/>
                <w:webHidden/>
              </w:rPr>
              <w:fldChar w:fldCharType="separate"/>
            </w:r>
            <w:r w:rsidR="008A3B9F">
              <w:rPr>
                <w:noProof/>
                <w:webHidden/>
              </w:rPr>
              <w:t>7</w:t>
            </w:r>
            <w:r w:rsidR="008A3B9F">
              <w:rPr>
                <w:noProof/>
                <w:webHidden/>
              </w:rPr>
              <w:fldChar w:fldCharType="end"/>
            </w:r>
          </w:hyperlink>
        </w:p>
        <w:p w14:paraId="1682AECA" w14:textId="64457471" w:rsidR="008A3B9F" w:rsidRDefault="006158A7">
          <w:pPr>
            <w:pStyle w:val="TOC1"/>
            <w:tabs>
              <w:tab w:val="left" w:pos="440"/>
              <w:tab w:val="right" w:leader="dot" w:pos="9016"/>
            </w:tabs>
            <w:rPr>
              <w:rFonts w:eastAsiaTheme="minorEastAsia"/>
              <w:noProof/>
              <w:lang w:eastAsia="en-GB"/>
            </w:rPr>
          </w:pPr>
          <w:hyperlink w:anchor="_Toc536108307" w:history="1">
            <w:r w:rsidR="008A3B9F" w:rsidRPr="00926EC6">
              <w:rPr>
                <w:rStyle w:val="Hyperlink"/>
                <w:noProof/>
              </w:rPr>
              <w:t>3.</w:t>
            </w:r>
            <w:r w:rsidR="008A3B9F">
              <w:rPr>
                <w:rFonts w:eastAsiaTheme="minorEastAsia"/>
                <w:noProof/>
                <w:lang w:eastAsia="en-GB"/>
              </w:rPr>
              <w:tab/>
            </w:r>
            <w:r w:rsidR="008A3B9F" w:rsidRPr="00926EC6">
              <w:rPr>
                <w:rStyle w:val="Hyperlink"/>
                <w:noProof/>
              </w:rPr>
              <w:t>Monomer Core principles</w:t>
            </w:r>
            <w:r w:rsidR="008A3B9F">
              <w:rPr>
                <w:noProof/>
                <w:webHidden/>
              </w:rPr>
              <w:tab/>
            </w:r>
            <w:r w:rsidR="008A3B9F">
              <w:rPr>
                <w:noProof/>
                <w:webHidden/>
              </w:rPr>
              <w:fldChar w:fldCharType="begin"/>
            </w:r>
            <w:r w:rsidR="008A3B9F">
              <w:rPr>
                <w:noProof/>
                <w:webHidden/>
              </w:rPr>
              <w:instrText xml:space="preserve"> PAGEREF _Toc536108307 \h </w:instrText>
            </w:r>
            <w:r w:rsidR="008A3B9F">
              <w:rPr>
                <w:noProof/>
                <w:webHidden/>
              </w:rPr>
            </w:r>
            <w:r w:rsidR="008A3B9F">
              <w:rPr>
                <w:noProof/>
                <w:webHidden/>
              </w:rPr>
              <w:fldChar w:fldCharType="separate"/>
            </w:r>
            <w:r w:rsidR="008A3B9F">
              <w:rPr>
                <w:noProof/>
                <w:webHidden/>
              </w:rPr>
              <w:t>8</w:t>
            </w:r>
            <w:r w:rsidR="008A3B9F">
              <w:rPr>
                <w:noProof/>
                <w:webHidden/>
              </w:rPr>
              <w:fldChar w:fldCharType="end"/>
            </w:r>
          </w:hyperlink>
        </w:p>
        <w:p w14:paraId="2E783A2D" w14:textId="638F7F4D" w:rsidR="008A3B9F" w:rsidRDefault="006158A7">
          <w:pPr>
            <w:pStyle w:val="TOC2"/>
            <w:tabs>
              <w:tab w:val="left" w:pos="880"/>
              <w:tab w:val="right" w:leader="dot" w:pos="9016"/>
            </w:tabs>
            <w:rPr>
              <w:rFonts w:eastAsiaTheme="minorEastAsia"/>
              <w:noProof/>
              <w:lang w:eastAsia="en-GB"/>
            </w:rPr>
          </w:pPr>
          <w:hyperlink w:anchor="_Toc536108308" w:history="1">
            <w:r w:rsidR="008A3B9F" w:rsidRPr="00926EC6">
              <w:rPr>
                <w:rStyle w:val="Hyperlink"/>
                <w:noProof/>
                <w:lang w:val="en-US"/>
              </w:rPr>
              <w:t>3.1.</w:t>
            </w:r>
            <w:r w:rsidR="008A3B9F">
              <w:rPr>
                <w:rFonts w:eastAsiaTheme="minorEastAsia"/>
                <w:noProof/>
                <w:lang w:eastAsia="en-GB"/>
              </w:rPr>
              <w:tab/>
            </w:r>
            <w:r w:rsidR="008A3B9F" w:rsidRPr="00926EC6">
              <w:rPr>
                <w:rStyle w:val="Hyperlink"/>
                <w:noProof/>
                <w:lang w:val="en-US"/>
              </w:rPr>
              <w:t>Canonicalization</w:t>
            </w:r>
            <w:r w:rsidR="008A3B9F">
              <w:rPr>
                <w:noProof/>
                <w:webHidden/>
              </w:rPr>
              <w:tab/>
            </w:r>
            <w:r w:rsidR="008A3B9F">
              <w:rPr>
                <w:noProof/>
                <w:webHidden/>
              </w:rPr>
              <w:fldChar w:fldCharType="begin"/>
            </w:r>
            <w:r w:rsidR="008A3B9F">
              <w:rPr>
                <w:noProof/>
                <w:webHidden/>
              </w:rPr>
              <w:instrText xml:space="preserve"> PAGEREF _Toc536108308 \h </w:instrText>
            </w:r>
            <w:r w:rsidR="008A3B9F">
              <w:rPr>
                <w:noProof/>
                <w:webHidden/>
              </w:rPr>
            </w:r>
            <w:r w:rsidR="008A3B9F">
              <w:rPr>
                <w:noProof/>
                <w:webHidden/>
              </w:rPr>
              <w:fldChar w:fldCharType="separate"/>
            </w:r>
            <w:r w:rsidR="008A3B9F">
              <w:rPr>
                <w:noProof/>
                <w:webHidden/>
              </w:rPr>
              <w:t>8</w:t>
            </w:r>
            <w:r w:rsidR="008A3B9F">
              <w:rPr>
                <w:noProof/>
                <w:webHidden/>
              </w:rPr>
              <w:fldChar w:fldCharType="end"/>
            </w:r>
          </w:hyperlink>
        </w:p>
        <w:p w14:paraId="555C8C11" w14:textId="5FFB9620" w:rsidR="008A3B9F" w:rsidRDefault="006158A7">
          <w:pPr>
            <w:pStyle w:val="TOC1"/>
            <w:tabs>
              <w:tab w:val="left" w:pos="440"/>
              <w:tab w:val="right" w:leader="dot" w:pos="9016"/>
            </w:tabs>
            <w:rPr>
              <w:rFonts w:eastAsiaTheme="minorEastAsia"/>
              <w:noProof/>
              <w:lang w:eastAsia="en-GB"/>
            </w:rPr>
          </w:pPr>
          <w:hyperlink w:anchor="_Toc536108309" w:history="1">
            <w:r w:rsidR="008A3B9F" w:rsidRPr="00926EC6">
              <w:rPr>
                <w:rStyle w:val="Hyperlink"/>
                <w:noProof/>
              </w:rPr>
              <w:t>4.</w:t>
            </w:r>
            <w:r w:rsidR="008A3B9F">
              <w:rPr>
                <w:rFonts w:eastAsiaTheme="minorEastAsia"/>
                <w:noProof/>
                <w:lang w:eastAsia="en-GB"/>
              </w:rPr>
              <w:tab/>
            </w:r>
            <w:r w:rsidR="008A3B9F" w:rsidRPr="00926EC6">
              <w:rPr>
                <w:rStyle w:val="Hyperlink"/>
                <w:noProof/>
              </w:rPr>
              <w:t>Monomer substitution (peptides)</w:t>
            </w:r>
            <w:r w:rsidR="008A3B9F">
              <w:rPr>
                <w:noProof/>
                <w:webHidden/>
              </w:rPr>
              <w:tab/>
            </w:r>
            <w:r w:rsidR="008A3B9F">
              <w:rPr>
                <w:noProof/>
                <w:webHidden/>
              </w:rPr>
              <w:fldChar w:fldCharType="begin"/>
            </w:r>
            <w:r w:rsidR="008A3B9F">
              <w:rPr>
                <w:noProof/>
                <w:webHidden/>
              </w:rPr>
              <w:instrText xml:space="preserve"> PAGEREF _Toc536108309 \h </w:instrText>
            </w:r>
            <w:r w:rsidR="008A3B9F">
              <w:rPr>
                <w:noProof/>
                <w:webHidden/>
              </w:rPr>
            </w:r>
            <w:r w:rsidR="008A3B9F">
              <w:rPr>
                <w:noProof/>
                <w:webHidden/>
              </w:rPr>
              <w:fldChar w:fldCharType="separate"/>
            </w:r>
            <w:r w:rsidR="008A3B9F">
              <w:rPr>
                <w:noProof/>
                <w:webHidden/>
              </w:rPr>
              <w:t>9</w:t>
            </w:r>
            <w:r w:rsidR="008A3B9F">
              <w:rPr>
                <w:noProof/>
                <w:webHidden/>
              </w:rPr>
              <w:fldChar w:fldCharType="end"/>
            </w:r>
          </w:hyperlink>
        </w:p>
        <w:p w14:paraId="5A763919" w14:textId="2F6CA337" w:rsidR="008A3B9F" w:rsidRDefault="006158A7">
          <w:pPr>
            <w:pStyle w:val="TOC2"/>
            <w:tabs>
              <w:tab w:val="left" w:pos="880"/>
              <w:tab w:val="right" w:leader="dot" w:pos="9016"/>
            </w:tabs>
            <w:rPr>
              <w:rFonts w:eastAsiaTheme="minorEastAsia"/>
              <w:noProof/>
              <w:lang w:eastAsia="en-GB"/>
            </w:rPr>
          </w:pPr>
          <w:hyperlink w:anchor="_Toc536108310" w:history="1">
            <w:r w:rsidR="008A3B9F" w:rsidRPr="00926EC6">
              <w:rPr>
                <w:rStyle w:val="Hyperlink"/>
                <w:noProof/>
              </w:rPr>
              <w:t>4.1.</w:t>
            </w:r>
            <w:r w:rsidR="008A3B9F">
              <w:rPr>
                <w:rFonts w:eastAsiaTheme="minorEastAsia"/>
                <w:noProof/>
                <w:lang w:eastAsia="en-GB"/>
              </w:rPr>
              <w:tab/>
            </w:r>
            <w:r w:rsidR="008A3B9F" w:rsidRPr="00926EC6">
              <w:rPr>
                <w:rStyle w:val="Hyperlink"/>
                <w:noProof/>
              </w:rPr>
              <w:t>N and C terminal substitutions</w:t>
            </w:r>
            <w:r w:rsidR="008A3B9F">
              <w:rPr>
                <w:noProof/>
                <w:webHidden/>
              </w:rPr>
              <w:tab/>
            </w:r>
            <w:r w:rsidR="008A3B9F">
              <w:rPr>
                <w:noProof/>
                <w:webHidden/>
              </w:rPr>
              <w:fldChar w:fldCharType="begin"/>
            </w:r>
            <w:r w:rsidR="008A3B9F">
              <w:rPr>
                <w:noProof/>
                <w:webHidden/>
              </w:rPr>
              <w:instrText xml:space="preserve"> PAGEREF _Toc536108310 \h </w:instrText>
            </w:r>
            <w:r w:rsidR="008A3B9F">
              <w:rPr>
                <w:noProof/>
                <w:webHidden/>
              </w:rPr>
            </w:r>
            <w:r w:rsidR="008A3B9F">
              <w:rPr>
                <w:noProof/>
                <w:webHidden/>
              </w:rPr>
              <w:fldChar w:fldCharType="separate"/>
            </w:r>
            <w:r w:rsidR="008A3B9F">
              <w:rPr>
                <w:noProof/>
                <w:webHidden/>
              </w:rPr>
              <w:t>10</w:t>
            </w:r>
            <w:r w:rsidR="008A3B9F">
              <w:rPr>
                <w:noProof/>
                <w:webHidden/>
              </w:rPr>
              <w:fldChar w:fldCharType="end"/>
            </w:r>
          </w:hyperlink>
        </w:p>
        <w:p w14:paraId="04795485" w14:textId="1DD910EC" w:rsidR="008A3B9F" w:rsidRDefault="006158A7">
          <w:pPr>
            <w:pStyle w:val="TOC3"/>
            <w:tabs>
              <w:tab w:val="left" w:pos="1320"/>
              <w:tab w:val="right" w:leader="dot" w:pos="9016"/>
            </w:tabs>
            <w:rPr>
              <w:rFonts w:eastAsiaTheme="minorEastAsia"/>
              <w:noProof/>
              <w:lang w:eastAsia="en-GB"/>
            </w:rPr>
          </w:pPr>
          <w:hyperlink w:anchor="_Toc536108311" w:history="1">
            <w:r w:rsidR="008A3B9F" w:rsidRPr="00926EC6">
              <w:rPr>
                <w:rStyle w:val="Hyperlink"/>
                <w:noProof/>
              </w:rPr>
              <w:t>4.1.1.</w:t>
            </w:r>
            <w:r w:rsidR="008A3B9F">
              <w:rPr>
                <w:rFonts w:eastAsiaTheme="minorEastAsia"/>
                <w:noProof/>
                <w:lang w:eastAsia="en-GB"/>
              </w:rPr>
              <w:tab/>
            </w:r>
            <w:r w:rsidR="008A3B9F" w:rsidRPr="00926EC6">
              <w:rPr>
                <w:rStyle w:val="Hyperlink"/>
                <w:noProof/>
              </w:rPr>
              <w:t>Example C substitution</w:t>
            </w:r>
            <w:r w:rsidR="008A3B9F">
              <w:rPr>
                <w:noProof/>
                <w:webHidden/>
              </w:rPr>
              <w:tab/>
            </w:r>
            <w:r w:rsidR="008A3B9F">
              <w:rPr>
                <w:noProof/>
                <w:webHidden/>
              </w:rPr>
              <w:fldChar w:fldCharType="begin"/>
            </w:r>
            <w:r w:rsidR="008A3B9F">
              <w:rPr>
                <w:noProof/>
                <w:webHidden/>
              </w:rPr>
              <w:instrText xml:space="preserve"> PAGEREF _Toc536108311 \h </w:instrText>
            </w:r>
            <w:r w:rsidR="008A3B9F">
              <w:rPr>
                <w:noProof/>
                <w:webHidden/>
              </w:rPr>
            </w:r>
            <w:r w:rsidR="008A3B9F">
              <w:rPr>
                <w:noProof/>
                <w:webHidden/>
              </w:rPr>
              <w:fldChar w:fldCharType="separate"/>
            </w:r>
            <w:r w:rsidR="008A3B9F">
              <w:rPr>
                <w:noProof/>
                <w:webHidden/>
              </w:rPr>
              <w:t>10</w:t>
            </w:r>
            <w:r w:rsidR="008A3B9F">
              <w:rPr>
                <w:noProof/>
                <w:webHidden/>
              </w:rPr>
              <w:fldChar w:fldCharType="end"/>
            </w:r>
          </w:hyperlink>
        </w:p>
        <w:p w14:paraId="3DAC1D07" w14:textId="2DDC26D8" w:rsidR="008A3B9F" w:rsidRDefault="006158A7">
          <w:pPr>
            <w:pStyle w:val="TOC3"/>
            <w:tabs>
              <w:tab w:val="left" w:pos="1320"/>
              <w:tab w:val="right" w:leader="dot" w:pos="9016"/>
            </w:tabs>
            <w:rPr>
              <w:rFonts w:eastAsiaTheme="minorEastAsia"/>
              <w:noProof/>
              <w:lang w:eastAsia="en-GB"/>
            </w:rPr>
          </w:pPr>
          <w:hyperlink w:anchor="_Toc536108312" w:history="1">
            <w:r w:rsidR="008A3B9F" w:rsidRPr="00926EC6">
              <w:rPr>
                <w:rStyle w:val="Hyperlink"/>
                <w:noProof/>
              </w:rPr>
              <w:t>4.1.2.</w:t>
            </w:r>
            <w:r w:rsidR="008A3B9F">
              <w:rPr>
                <w:rFonts w:eastAsiaTheme="minorEastAsia"/>
                <w:noProof/>
                <w:lang w:eastAsia="en-GB"/>
              </w:rPr>
              <w:tab/>
            </w:r>
            <w:r w:rsidR="008A3B9F" w:rsidRPr="00926EC6">
              <w:rPr>
                <w:rStyle w:val="Hyperlink"/>
                <w:noProof/>
              </w:rPr>
              <w:t>Example N substitution</w:t>
            </w:r>
            <w:r w:rsidR="008A3B9F">
              <w:rPr>
                <w:noProof/>
                <w:webHidden/>
              </w:rPr>
              <w:tab/>
            </w:r>
            <w:r w:rsidR="008A3B9F">
              <w:rPr>
                <w:noProof/>
                <w:webHidden/>
              </w:rPr>
              <w:fldChar w:fldCharType="begin"/>
            </w:r>
            <w:r w:rsidR="008A3B9F">
              <w:rPr>
                <w:noProof/>
                <w:webHidden/>
              </w:rPr>
              <w:instrText xml:space="preserve"> PAGEREF _Toc536108312 \h </w:instrText>
            </w:r>
            <w:r w:rsidR="008A3B9F">
              <w:rPr>
                <w:noProof/>
                <w:webHidden/>
              </w:rPr>
            </w:r>
            <w:r w:rsidR="008A3B9F">
              <w:rPr>
                <w:noProof/>
                <w:webHidden/>
              </w:rPr>
              <w:fldChar w:fldCharType="separate"/>
            </w:r>
            <w:r w:rsidR="008A3B9F">
              <w:rPr>
                <w:noProof/>
                <w:webHidden/>
              </w:rPr>
              <w:t>11</w:t>
            </w:r>
            <w:r w:rsidR="008A3B9F">
              <w:rPr>
                <w:noProof/>
                <w:webHidden/>
              </w:rPr>
              <w:fldChar w:fldCharType="end"/>
            </w:r>
          </w:hyperlink>
        </w:p>
        <w:p w14:paraId="0EE25D8D" w14:textId="6718A7CA" w:rsidR="008A3B9F" w:rsidRDefault="006158A7">
          <w:pPr>
            <w:pStyle w:val="TOC3"/>
            <w:tabs>
              <w:tab w:val="left" w:pos="1320"/>
              <w:tab w:val="right" w:leader="dot" w:pos="9016"/>
            </w:tabs>
            <w:rPr>
              <w:rFonts w:eastAsiaTheme="minorEastAsia"/>
              <w:noProof/>
              <w:lang w:eastAsia="en-GB"/>
            </w:rPr>
          </w:pPr>
          <w:hyperlink w:anchor="_Toc536108313" w:history="1">
            <w:r w:rsidR="008A3B9F" w:rsidRPr="00926EC6">
              <w:rPr>
                <w:rStyle w:val="Hyperlink"/>
                <w:noProof/>
              </w:rPr>
              <w:t>4.1.3.</w:t>
            </w:r>
            <w:r w:rsidR="008A3B9F">
              <w:rPr>
                <w:rFonts w:eastAsiaTheme="minorEastAsia"/>
                <w:noProof/>
                <w:lang w:eastAsia="en-GB"/>
              </w:rPr>
              <w:tab/>
            </w:r>
            <w:r w:rsidR="008A3B9F" w:rsidRPr="00926EC6">
              <w:rPr>
                <w:rStyle w:val="Hyperlink"/>
                <w:noProof/>
              </w:rPr>
              <w:t>Midchain N substitution</w:t>
            </w:r>
            <w:r w:rsidR="008A3B9F">
              <w:rPr>
                <w:noProof/>
                <w:webHidden/>
              </w:rPr>
              <w:tab/>
            </w:r>
            <w:r w:rsidR="008A3B9F">
              <w:rPr>
                <w:noProof/>
                <w:webHidden/>
              </w:rPr>
              <w:fldChar w:fldCharType="begin"/>
            </w:r>
            <w:r w:rsidR="008A3B9F">
              <w:rPr>
                <w:noProof/>
                <w:webHidden/>
              </w:rPr>
              <w:instrText xml:space="preserve"> PAGEREF _Toc536108313 \h </w:instrText>
            </w:r>
            <w:r w:rsidR="008A3B9F">
              <w:rPr>
                <w:noProof/>
                <w:webHidden/>
              </w:rPr>
            </w:r>
            <w:r w:rsidR="008A3B9F">
              <w:rPr>
                <w:noProof/>
                <w:webHidden/>
              </w:rPr>
              <w:fldChar w:fldCharType="separate"/>
            </w:r>
            <w:r w:rsidR="008A3B9F">
              <w:rPr>
                <w:noProof/>
                <w:webHidden/>
              </w:rPr>
              <w:t>12</w:t>
            </w:r>
            <w:r w:rsidR="008A3B9F">
              <w:rPr>
                <w:noProof/>
                <w:webHidden/>
              </w:rPr>
              <w:fldChar w:fldCharType="end"/>
            </w:r>
          </w:hyperlink>
        </w:p>
        <w:p w14:paraId="1D2BB30E" w14:textId="6AFF0A70" w:rsidR="008A3B9F" w:rsidRDefault="006158A7">
          <w:pPr>
            <w:pStyle w:val="TOC2"/>
            <w:tabs>
              <w:tab w:val="left" w:pos="880"/>
              <w:tab w:val="right" w:leader="dot" w:pos="9016"/>
            </w:tabs>
            <w:rPr>
              <w:rFonts w:eastAsiaTheme="minorEastAsia"/>
              <w:noProof/>
              <w:lang w:eastAsia="en-GB"/>
            </w:rPr>
          </w:pPr>
          <w:hyperlink w:anchor="_Toc536108314" w:history="1">
            <w:r w:rsidR="008A3B9F" w:rsidRPr="00926EC6">
              <w:rPr>
                <w:rStyle w:val="Hyperlink"/>
                <w:noProof/>
              </w:rPr>
              <w:t>4.2.</w:t>
            </w:r>
            <w:r w:rsidR="008A3B9F">
              <w:rPr>
                <w:rFonts w:eastAsiaTheme="minorEastAsia"/>
                <w:noProof/>
                <w:lang w:eastAsia="en-GB"/>
              </w:rPr>
              <w:tab/>
            </w:r>
            <w:r w:rsidR="008A3B9F" w:rsidRPr="00926EC6">
              <w:rPr>
                <w:rStyle w:val="Hyperlink"/>
                <w:noProof/>
              </w:rPr>
              <w:t>Side chain substitutions</w:t>
            </w:r>
            <w:r w:rsidR="008A3B9F">
              <w:rPr>
                <w:noProof/>
                <w:webHidden/>
              </w:rPr>
              <w:tab/>
            </w:r>
            <w:r w:rsidR="008A3B9F">
              <w:rPr>
                <w:noProof/>
                <w:webHidden/>
              </w:rPr>
              <w:fldChar w:fldCharType="begin"/>
            </w:r>
            <w:r w:rsidR="008A3B9F">
              <w:rPr>
                <w:noProof/>
                <w:webHidden/>
              </w:rPr>
              <w:instrText xml:space="preserve"> PAGEREF _Toc536108314 \h </w:instrText>
            </w:r>
            <w:r w:rsidR="008A3B9F">
              <w:rPr>
                <w:noProof/>
                <w:webHidden/>
              </w:rPr>
            </w:r>
            <w:r w:rsidR="008A3B9F">
              <w:rPr>
                <w:noProof/>
                <w:webHidden/>
              </w:rPr>
              <w:fldChar w:fldCharType="separate"/>
            </w:r>
            <w:r w:rsidR="008A3B9F">
              <w:rPr>
                <w:noProof/>
                <w:webHidden/>
              </w:rPr>
              <w:t>13</w:t>
            </w:r>
            <w:r w:rsidR="008A3B9F">
              <w:rPr>
                <w:noProof/>
                <w:webHidden/>
              </w:rPr>
              <w:fldChar w:fldCharType="end"/>
            </w:r>
          </w:hyperlink>
        </w:p>
        <w:p w14:paraId="3080E8D8" w14:textId="6BCA9255" w:rsidR="008A3B9F" w:rsidRDefault="006158A7">
          <w:pPr>
            <w:pStyle w:val="TOC2"/>
            <w:tabs>
              <w:tab w:val="left" w:pos="880"/>
              <w:tab w:val="right" w:leader="dot" w:pos="9016"/>
            </w:tabs>
            <w:rPr>
              <w:rFonts w:eastAsiaTheme="minorEastAsia"/>
              <w:noProof/>
              <w:lang w:eastAsia="en-GB"/>
            </w:rPr>
          </w:pPr>
          <w:hyperlink w:anchor="_Toc536108315" w:history="1">
            <w:r w:rsidR="008A3B9F" w:rsidRPr="00926EC6">
              <w:rPr>
                <w:rStyle w:val="Hyperlink"/>
                <w:noProof/>
              </w:rPr>
              <w:t>4.3.</w:t>
            </w:r>
            <w:r w:rsidR="008A3B9F">
              <w:rPr>
                <w:rFonts w:eastAsiaTheme="minorEastAsia"/>
                <w:noProof/>
                <w:lang w:eastAsia="en-GB"/>
              </w:rPr>
              <w:tab/>
            </w:r>
            <w:r w:rsidR="008A3B9F" w:rsidRPr="00926EC6">
              <w:rPr>
                <w:rStyle w:val="Hyperlink"/>
                <w:noProof/>
              </w:rPr>
              <w:t>Capping Rules - example structures</w:t>
            </w:r>
            <w:r w:rsidR="008A3B9F">
              <w:rPr>
                <w:noProof/>
                <w:webHidden/>
              </w:rPr>
              <w:tab/>
            </w:r>
            <w:r w:rsidR="008A3B9F">
              <w:rPr>
                <w:noProof/>
                <w:webHidden/>
              </w:rPr>
              <w:fldChar w:fldCharType="begin"/>
            </w:r>
            <w:r w:rsidR="008A3B9F">
              <w:rPr>
                <w:noProof/>
                <w:webHidden/>
              </w:rPr>
              <w:instrText xml:space="preserve"> PAGEREF _Toc536108315 \h </w:instrText>
            </w:r>
            <w:r w:rsidR="008A3B9F">
              <w:rPr>
                <w:noProof/>
                <w:webHidden/>
              </w:rPr>
            </w:r>
            <w:r w:rsidR="008A3B9F">
              <w:rPr>
                <w:noProof/>
                <w:webHidden/>
              </w:rPr>
              <w:fldChar w:fldCharType="separate"/>
            </w:r>
            <w:r w:rsidR="008A3B9F">
              <w:rPr>
                <w:noProof/>
                <w:webHidden/>
              </w:rPr>
              <w:t>15</w:t>
            </w:r>
            <w:r w:rsidR="008A3B9F">
              <w:rPr>
                <w:noProof/>
                <w:webHidden/>
              </w:rPr>
              <w:fldChar w:fldCharType="end"/>
            </w:r>
          </w:hyperlink>
        </w:p>
        <w:p w14:paraId="5C716841" w14:textId="3329AD54" w:rsidR="008A3B9F" w:rsidRDefault="006158A7">
          <w:pPr>
            <w:pStyle w:val="TOC2"/>
            <w:tabs>
              <w:tab w:val="left" w:pos="880"/>
              <w:tab w:val="right" w:leader="dot" w:pos="9016"/>
            </w:tabs>
            <w:rPr>
              <w:rFonts w:eastAsiaTheme="minorEastAsia"/>
              <w:noProof/>
              <w:lang w:eastAsia="en-GB"/>
            </w:rPr>
          </w:pPr>
          <w:hyperlink w:anchor="_Toc536108316" w:history="1">
            <w:r w:rsidR="008A3B9F" w:rsidRPr="00926EC6">
              <w:rPr>
                <w:rStyle w:val="Hyperlink"/>
                <w:noProof/>
              </w:rPr>
              <w:t>4.4.</w:t>
            </w:r>
            <w:r w:rsidR="008A3B9F">
              <w:rPr>
                <w:rFonts w:eastAsiaTheme="minorEastAsia"/>
                <w:noProof/>
                <w:lang w:eastAsia="en-GB"/>
              </w:rPr>
              <w:tab/>
            </w:r>
            <w:r w:rsidR="008A3B9F" w:rsidRPr="00926EC6">
              <w:rPr>
                <w:rStyle w:val="Hyperlink"/>
                <w:noProof/>
              </w:rPr>
              <w:t>Backbone monomer side-chains may be connected</w:t>
            </w:r>
            <w:r w:rsidR="008A3B9F">
              <w:rPr>
                <w:noProof/>
                <w:webHidden/>
              </w:rPr>
              <w:tab/>
            </w:r>
            <w:r w:rsidR="008A3B9F">
              <w:rPr>
                <w:noProof/>
                <w:webHidden/>
              </w:rPr>
              <w:fldChar w:fldCharType="begin"/>
            </w:r>
            <w:r w:rsidR="008A3B9F">
              <w:rPr>
                <w:noProof/>
                <w:webHidden/>
              </w:rPr>
              <w:instrText xml:space="preserve"> PAGEREF _Toc536108316 \h </w:instrText>
            </w:r>
            <w:r w:rsidR="008A3B9F">
              <w:rPr>
                <w:noProof/>
                <w:webHidden/>
              </w:rPr>
            </w:r>
            <w:r w:rsidR="008A3B9F">
              <w:rPr>
                <w:noProof/>
                <w:webHidden/>
              </w:rPr>
              <w:fldChar w:fldCharType="separate"/>
            </w:r>
            <w:r w:rsidR="008A3B9F">
              <w:rPr>
                <w:noProof/>
                <w:webHidden/>
              </w:rPr>
              <w:t>16</w:t>
            </w:r>
            <w:r w:rsidR="008A3B9F">
              <w:rPr>
                <w:noProof/>
                <w:webHidden/>
              </w:rPr>
              <w:fldChar w:fldCharType="end"/>
            </w:r>
          </w:hyperlink>
        </w:p>
        <w:p w14:paraId="05B971E3" w14:textId="1633539F" w:rsidR="008A3B9F" w:rsidRDefault="006158A7">
          <w:pPr>
            <w:pStyle w:val="TOC1"/>
            <w:tabs>
              <w:tab w:val="left" w:pos="440"/>
              <w:tab w:val="right" w:leader="dot" w:pos="9016"/>
            </w:tabs>
            <w:rPr>
              <w:rFonts w:eastAsiaTheme="minorEastAsia"/>
              <w:noProof/>
              <w:lang w:eastAsia="en-GB"/>
            </w:rPr>
          </w:pPr>
          <w:hyperlink w:anchor="_Toc536108317" w:history="1">
            <w:r w:rsidR="008A3B9F" w:rsidRPr="00926EC6">
              <w:rPr>
                <w:rStyle w:val="Hyperlink"/>
                <w:noProof/>
              </w:rPr>
              <w:t>5.</w:t>
            </w:r>
            <w:r w:rsidR="008A3B9F">
              <w:rPr>
                <w:rFonts w:eastAsiaTheme="minorEastAsia"/>
                <w:noProof/>
                <w:lang w:eastAsia="en-GB"/>
              </w:rPr>
              <w:tab/>
            </w:r>
            <w:r w:rsidR="008A3B9F" w:rsidRPr="00926EC6">
              <w:rPr>
                <w:rStyle w:val="Hyperlink"/>
                <w:noProof/>
              </w:rPr>
              <w:t>Monomer uniqueness rules</w:t>
            </w:r>
            <w:r w:rsidR="008A3B9F">
              <w:rPr>
                <w:noProof/>
                <w:webHidden/>
              </w:rPr>
              <w:tab/>
            </w:r>
            <w:r w:rsidR="008A3B9F">
              <w:rPr>
                <w:noProof/>
                <w:webHidden/>
              </w:rPr>
              <w:fldChar w:fldCharType="begin"/>
            </w:r>
            <w:r w:rsidR="008A3B9F">
              <w:rPr>
                <w:noProof/>
                <w:webHidden/>
              </w:rPr>
              <w:instrText xml:space="preserve"> PAGEREF _Toc536108317 \h </w:instrText>
            </w:r>
            <w:r w:rsidR="008A3B9F">
              <w:rPr>
                <w:noProof/>
                <w:webHidden/>
              </w:rPr>
            </w:r>
            <w:r w:rsidR="008A3B9F">
              <w:rPr>
                <w:noProof/>
                <w:webHidden/>
              </w:rPr>
              <w:fldChar w:fldCharType="separate"/>
            </w:r>
            <w:r w:rsidR="008A3B9F">
              <w:rPr>
                <w:noProof/>
                <w:webHidden/>
              </w:rPr>
              <w:t>19</w:t>
            </w:r>
            <w:r w:rsidR="008A3B9F">
              <w:rPr>
                <w:noProof/>
                <w:webHidden/>
              </w:rPr>
              <w:fldChar w:fldCharType="end"/>
            </w:r>
          </w:hyperlink>
        </w:p>
        <w:p w14:paraId="3652D700" w14:textId="1BBFA7D5" w:rsidR="008A3B9F" w:rsidRDefault="006158A7">
          <w:pPr>
            <w:pStyle w:val="TOC2"/>
            <w:tabs>
              <w:tab w:val="left" w:pos="880"/>
              <w:tab w:val="right" w:leader="dot" w:pos="9016"/>
            </w:tabs>
            <w:rPr>
              <w:rFonts w:eastAsiaTheme="minorEastAsia"/>
              <w:noProof/>
              <w:lang w:eastAsia="en-GB"/>
            </w:rPr>
          </w:pPr>
          <w:hyperlink w:anchor="_Toc536108318" w:history="1">
            <w:r w:rsidR="008A3B9F" w:rsidRPr="00926EC6">
              <w:rPr>
                <w:rStyle w:val="Hyperlink"/>
                <w:noProof/>
                <w:lang w:val="en-US"/>
              </w:rPr>
              <w:t>5.1.</w:t>
            </w:r>
            <w:r w:rsidR="008A3B9F">
              <w:rPr>
                <w:rFonts w:eastAsiaTheme="minorEastAsia"/>
                <w:noProof/>
                <w:lang w:eastAsia="en-GB"/>
              </w:rPr>
              <w:tab/>
            </w:r>
            <w:r w:rsidR="008A3B9F" w:rsidRPr="00926EC6">
              <w:rPr>
                <w:rStyle w:val="Hyperlink"/>
                <w:noProof/>
                <w:lang w:val="en-US"/>
              </w:rPr>
              <w:t>Capped molecule equivalence</w:t>
            </w:r>
            <w:r w:rsidR="008A3B9F">
              <w:rPr>
                <w:noProof/>
                <w:webHidden/>
              </w:rPr>
              <w:tab/>
            </w:r>
            <w:r w:rsidR="008A3B9F">
              <w:rPr>
                <w:noProof/>
                <w:webHidden/>
              </w:rPr>
              <w:fldChar w:fldCharType="begin"/>
            </w:r>
            <w:r w:rsidR="008A3B9F">
              <w:rPr>
                <w:noProof/>
                <w:webHidden/>
              </w:rPr>
              <w:instrText xml:space="preserve"> PAGEREF _Toc536108318 \h </w:instrText>
            </w:r>
            <w:r w:rsidR="008A3B9F">
              <w:rPr>
                <w:noProof/>
                <w:webHidden/>
              </w:rPr>
            </w:r>
            <w:r w:rsidR="008A3B9F">
              <w:rPr>
                <w:noProof/>
                <w:webHidden/>
              </w:rPr>
              <w:fldChar w:fldCharType="separate"/>
            </w:r>
            <w:r w:rsidR="008A3B9F">
              <w:rPr>
                <w:noProof/>
                <w:webHidden/>
              </w:rPr>
              <w:t>19</w:t>
            </w:r>
            <w:r w:rsidR="008A3B9F">
              <w:rPr>
                <w:noProof/>
                <w:webHidden/>
              </w:rPr>
              <w:fldChar w:fldCharType="end"/>
            </w:r>
          </w:hyperlink>
        </w:p>
        <w:p w14:paraId="230EE40F" w14:textId="787FFDC5" w:rsidR="008A3B9F" w:rsidRDefault="006158A7">
          <w:pPr>
            <w:pStyle w:val="TOC2"/>
            <w:tabs>
              <w:tab w:val="left" w:pos="880"/>
              <w:tab w:val="right" w:leader="dot" w:pos="9016"/>
            </w:tabs>
            <w:rPr>
              <w:rFonts w:eastAsiaTheme="minorEastAsia"/>
              <w:noProof/>
              <w:lang w:eastAsia="en-GB"/>
            </w:rPr>
          </w:pPr>
          <w:hyperlink w:anchor="_Toc536108319" w:history="1">
            <w:r w:rsidR="008A3B9F" w:rsidRPr="00926EC6">
              <w:rPr>
                <w:rStyle w:val="Hyperlink"/>
                <w:noProof/>
              </w:rPr>
              <w:t>5.1.</w:t>
            </w:r>
            <w:r w:rsidR="008A3B9F">
              <w:rPr>
                <w:rFonts w:eastAsiaTheme="minorEastAsia"/>
                <w:noProof/>
                <w:lang w:eastAsia="en-GB"/>
              </w:rPr>
              <w:tab/>
            </w:r>
            <w:r w:rsidR="008A3B9F" w:rsidRPr="00926EC6">
              <w:rPr>
                <w:rStyle w:val="Hyperlink"/>
                <w:noProof/>
              </w:rPr>
              <w:t>R group equivalence – number of R groups</w:t>
            </w:r>
            <w:r w:rsidR="008A3B9F">
              <w:rPr>
                <w:noProof/>
                <w:webHidden/>
              </w:rPr>
              <w:tab/>
            </w:r>
            <w:r w:rsidR="008A3B9F">
              <w:rPr>
                <w:noProof/>
                <w:webHidden/>
              </w:rPr>
              <w:fldChar w:fldCharType="begin"/>
            </w:r>
            <w:r w:rsidR="008A3B9F">
              <w:rPr>
                <w:noProof/>
                <w:webHidden/>
              </w:rPr>
              <w:instrText xml:space="preserve"> PAGEREF _Toc536108319 \h </w:instrText>
            </w:r>
            <w:r w:rsidR="008A3B9F">
              <w:rPr>
                <w:noProof/>
                <w:webHidden/>
              </w:rPr>
            </w:r>
            <w:r w:rsidR="008A3B9F">
              <w:rPr>
                <w:noProof/>
                <w:webHidden/>
              </w:rPr>
              <w:fldChar w:fldCharType="separate"/>
            </w:r>
            <w:r w:rsidR="008A3B9F">
              <w:rPr>
                <w:noProof/>
                <w:webHidden/>
              </w:rPr>
              <w:t>20</w:t>
            </w:r>
            <w:r w:rsidR="008A3B9F">
              <w:rPr>
                <w:noProof/>
                <w:webHidden/>
              </w:rPr>
              <w:fldChar w:fldCharType="end"/>
            </w:r>
          </w:hyperlink>
        </w:p>
        <w:p w14:paraId="0D4FCAC0" w14:textId="24E5F2C4" w:rsidR="008A3B9F" w:rsidRDefault="006158A7">
          <w:pPr>
            <w:pStyle w:val="TOC2"/>
            <w:tabs>
              <w:tab w:val="left" w:pos="880"/>
              <w:tab w:val="right" w:leader="dot" w:pos="9016"/>
            </w:tabs>
            <w:rPr>
              <w:rFonts w:eastAsiaTheme="minorEastAsia"/>
              <w:noProof/>
              <w:lang w:eastAsia="en-GB"/>
            </w:rPr>
          </w:pPr>
          <w:hyperlink w:anchor="_Toc536108320" w:history="1">
            <w:r w:rsidR="008A3B9F" w:rsidRPr="00926EC6">
              <w:rPr>
                <w:rStyle w:val="Hyperlink"/>
                <w:noProof/>
              </w:rPr>
              <w:t>5.2.</w:t>
            </w:r>
            <w:r w:rsidR="008A3B9F">
              <w:rPr>
                <w:rFonts w:eastAsiaTheme="minorEastAsia"/>
                <w:noProof/>
                <w:lang w:eastAsia="en-GB"/>
              </w:rPr>
              <w:tab/>
            </w:r>
            <w:r w:rsidR="008A3B9F" w:rsidRPr="00926EC6">
              <w:rPr>
                <w:rStyle w:val="Hyperlink"/>
                <w:noProof/>
              </w:rPr>
              <w:t>R group equivalence –R group positions</w:t>
            </w:r>
            <w:r w:rsidR="008A3B9F">
              <w:rPr>
                <w:noProof/>
                <w:webHidden/>
              </w:rPr>
              <w:tab/>
            </w:r>
            <w:r w:rsidR="008A3B9F">
              <w:rPr>
                <w:noProof/>
                <w:webHidden/>
              </w:rPr>
              <w:fldChar w:fldCharType="begin"/>
            </w:r>
            <w:r w:rsidR="008A3B9F">
              <w:rPr>
                <w:noProof/>
                <w:webHidden/>
              </w:rPr>
              <w:instrText xml:space="preserve"> PAGEREF _Toc536108320 \h </w:instrText>
            </w:r>
            <w:r w:rsidR="008A3B9F">
              <w:rPr>
                <w:noProof/>
                <w:webHidden/>
              </w:rPr>
            </w:r>
            <w:r w:rsidR="008A3B9F">
              <w:rPr>
                <w:noProof/>
                <w:webHidden/>
              </w:rPr>
              <w:fldChar w:fldCharType="separate"/>
            </w:r>
            <w:r w:rsidR="008A3B9F">
              <w:rPr>
                <w:noProof/>
                <w:webHidden/>
              </w:rPr>
              <w:t>22</w:t>
            </w:r>
            <w:r w:rsidR="008A3B9F">
              <w:rPr>
                <w:noProof/>
                <w:webHidden/>
              </w:rPr>
              <w:fldChar w:fldCharType="end"/>
            </w:r>
          </w:hyperlink>
        </w:p>
        <w:p w14:paraId="4921DD2C" w14:textId="25EA72DD" w:rsidR="008A3B9F" w:rsidRDefault="006158A7">
          <w:pPr>
            <w:pStyle w:val="TOC2"/>
            <w:tabs>
              <w:tab w:val="left" w:pos="880"/>
              <w:tab w:val="right" w:leader="dot" w:pos="9016"/>
            </w:tabs>
            <w:rPr>
              <w:rFonts w:eastAsiaTheme="minorEastAsia"/>
              <w:noProof/>
              <w:lang w:eastAsia="en-GB"/>
            </w:rPr>
          </w:pPr>
          <w:hyperlink w:anchor="_Toc536108321" w:history="1">
            <w:r w:rsidR="008A3B9F" w:rsidRPr="00926EC6">
              <w:rPr>
                <w:rStyle w:val="Hyperlink"/>
                <w:noProof/>
              </w:rPr>
              <w:t>5.3.</w:t>
            </w:r>
            <w:r w:rsidR="008A3B9F">
              <w:rPr>
                <w:rFonts w:eastAsiaTheme="minorEastAsia"/>
                <w:noProof/>
                <w:lang w:eastAsia="en-GB"/>
              </w:rPr>
              <w:tab/>
            </w:r>
            <w:r w:rsidR="008A3B9F" w:rsidRPr="00926EC6">
              <w:rPr>
                <w:rStyle w:val="Hyperlink"/>
                <w:noProof/>
              </w:rPr>
              <w:t>Recommendations for new monomers</w:t>
            </w:r>
            <w:r w:rsidR="008A3B9F">
              <w:rPr>
                <w:noProof/>
                <w:webHidden/>
              </w:rPr>
              <w:tab/>
            </w:r>
            <w:r w:rsidR="008A3B9F">
              <w:rPr>
                <w:noProof/>
                <w:webHidden/>
              </w:rPr>
              <w:fldChar w:fldCharType="begin"/>
            </w:r>
            <w:r w:rsidR="008A3B9F">
              <w:rPr>
                <w:noProof/>
                <w:webHidden/>
              </w:rPr>
              <w:instrText xml:space="preserve"> PAGEREF _Toc536108321 \h </w:instrText>
            </w:r>
            <w:r w:rsidR="008A3B9F">
              <w:rPr>
                <w:noProof/>
                <w:webHidden/>
              </w:rPr>
            </w:r>
            <w:r w:rsidR="008A3B9F">
              <w:rPr>
                <w:noProof/>
                <w:webHidden/>
              </w:rPr>
              <w:fldChar w:fldCharType="separate"/>
            </w:r>
            <w:r w:rsidR="008A3B9F">
              <w:rPr>
                <w:noProof/>
                <w:webHidden/>
              </w:rPr>
              <w:t>23</w:t>
            </w:r>
            <w:r w:rsidR="008A3B9F">
              <w:rPr>
                <w:noProof/>
                <w:webHidden/>
              </w:rPr>
              <w:fldChar w:fldCharType="end"/>
            </w:r>
          </w:hyperlink>
        </w:p>
        <w:p w14:paraId="332ECE61" w14:textId="2EE2C7F7" w:rsidR="008A3B9F" w:rsidRDefault="006158A7">
          <w:pPr>
            <w:pStyle w:val="TOC1"/>
            <w:tabs>
              <w:tab w:val="left" w:pos="440"/>
              <w:tab w:val="right" w:leader="dot" w:pos="9016"/>
            </w:tabs>
            <w:rPr>
              <w:rFonts w:eastAsiaTheme="minorEastAsia"/>
              <w:noProof/>
              <w:lang w:eastAsia="en-GB"/>
            </w:rPr>
          </w:pPr>
          <w:hyperlink w:anchor="_Toc536108322" w:history="1">
            <w:r w:rsidR="008A3B9F" w:rsidRPr="00926EC6">
              <w:rPr>
                <w:rStyle w:val="Hyperlink"/>
                <w:noProof/>
              </w:rPr>
              <w:t>6.</w:t>
            </w:r>
            <w:r w:rsidR="008A3B9F">
              <w:rPr>
                <w:rFonts w:eastAsiaTheme="minorEastAsia"/>
                <w:noProof/>
                <w:lang w:eastAsia="en-GB"/>
              </w:rPr>
              <w:tab/>
            </w:r>
            <w:r w:rsidR="008A3B9F" w:rsidRPr="00926EC6">
              <w:rPr>
                <w:rStyle w:val="Hyperlink"/>
                <w:noProof/>
              </w:rPr>
              <w:t>Monomer naming</w:t>
            </w:r>
            <w:r w:rsidR="008A3B9F">
              <w:rPr>
                <w:noProof/>
                <w:webHidden/>
              </w:rPr>
              <w:tab/>
            </w:r>
            <w:r w:rsidR="008A3B9F">
              <w:rPr>
                <w:noProof/>
                <w:webHidden/>
              </w:rPr>
              <w:fldChar w:fldCharType="begin"/>
            </w:r>
            <w:r w:rsidR="008A3B9F">
              <w:rPr>
                <w:noProof/>
                <w:webHidden/>
              </w:rPr>
              <w:instrText xml:space="preserve"> PAGEREF _Toc536108322 \h </w:instrText>
            </w:r>
            <w:r w:rsidR="008A3B9F">
              <w:rPr>
                <w:noProof/>
                <w:webHidden/>
              </w:rPr>
            </w:r>
            <w:r w:rsidR="008A3B9F">
              <w:rPr>
                <w:noProof/>
                <w:webHidden/>
              </w:rPr>
              <w:fldChar w:fldCharType="separate"/>
            </w:r>
            <w:r w:rsidR="008A3B9F">
              <w:rPr>
                <w:noProof/>
                <w:webHidden/>
              </w:rPr>
              <w:t>24</w:t>
            </w:r>
            <w:r w:rsidR="008A3B9F">
              <w:rPr>
                <w:noProof/>
                <w:webHidden/>
              </w:rPr>
              <w:fldChar w:fldCharType="end"/>
            </w:r>
          </w:hyperlink>
        </w:p>
        <w:p w14:paraId="25B04092" w14:textId="5978B5FD" w:rsidR="008A3B9F" w:rsidRDefault="006158A7">
          <w:pPr>
            <w:pStyle w:val="TOC2"/>
            <w:tabs>
              <w:tab w:val="left" w:pos="880"/>
              <w:tab w:val="right" w:leader="dot" w:pos="9016"/>
            </w:tabs>
            <w:rPr>
              <w:rFonts w:eastAsiaTheme="minorEastAsia"/>
              <w:noProof/>
              <w:lang w:eastAsia="en-GB"/>
            </w:rPr>
          </w:pPr>
          <w:hyperlink w:anchor="_Toc536108323" w:history="1">
            <w:r w:rsidR="008A3B9F" w:rsidRPr="00926EC6">
              <w:rPr>
                <w:rStyle w:val="Hyperlink"/>
                <w:noProof/>
              </w:rPr>
              <w:t>6.1.</w:t>
            </w:r>
            <w:r w:rsidR="008A3B9F">
              <w:rPr>
                <w:rFonts w:eastAsiaTheme="minorEastAsia"/>
                <w:noProof/>
                <w:lang w:eastAsia="en-GB"/>
              </w:rPr>
              <w:tab/>
            </w:r>
            <w:r w:rsidR="008A3B9F" w:rsidRPr="00926EC6">
              <w:rPr>
                <w:rStyle w:val="Hyperlink"/>
                <w:noProof/>
              </w:rPr>
              <w:t>General principles</w:t>
            </w:r>
            <w:r w:rsidR="008A3B9F">
              <w:rPr>
                <w:noProof/>
                <w:webHidden/>
              </w:rPr>
              <w:tab/>
            </w:r>
            <w:r w:rsidR="008A3B9F">
              <w:rPr>
                <w:noProof/>
                <w:webHidden/>
              </w:rPr>
              <w:fldChar w:fldCharType="begin"/>
            </w:r>
            <w:r w:rsidR="008A3B9F">
              <w:rPr>
                <w:noProof/>
                <w:webHidden/>
              </w:rPr>
              <w:instrText xml:space="preserve"> PAGEREF _Toc536108323 \h </w:instrText>
            </w:r>
            <w:r w:rsidR="008A3B9F">
              <w:rPr>
                <w:noProof/>
                <w:webHidden/>
              </w:rPr>
            </w:r>
            <w:r w:rsidR="008A3B9F">
              <w:rPr>
                <w:noProof/>
                <w:webHidden/>
              </w:rPr>
              <w:fldChar w:fldCharType="separate"/>
            </w:r>
            <w:r w:rsidR="008A3B9F">
              <w:rPr>
                <w:noProof/>
                <w:webHidden/>
              </w:rPr>
              <w:t>24</w:t>
            </w:r>
            <w:r w:rsidR="008A3B9F">
              <w:rPr>
                <w:noProof/>
                <w:webHidden/>
              </w:rPr>
              <w:fldChar w:fldCharType="end"/>
            </w:r>
          </w:hyperlink>
        </w:p>
        <w:p w14:paraId="75A9F900" w14:textId="349BC399" w:rsidR="008A3B9F" w:rsidRDefault="006158A7">
          <w:pPr>
            <w:pStyle w:val="TOC2"/>
            <w:tabs>
              <w:tab w:val="left" w:pos="880"/>
              <w:tab w:val="right" w:leader="dot" w:pos="9016"/>
            </w:tabs>
            <w:rPr>
              <w:rFonts w:eastAsiaTheme="minorEastAsia"/>
              <w:noProof/>
              <w:lang w:eastAsia="en-GB"/>
            </w:rPr>
          </w:pPr>
          <w:hyperlink w:anchor="_Toc536108324" w:history="1">
            <w:r w:rsidR="008A3B9F" w:rsidRPr="00926EC6">
              <w:rPr>
                <w:rStyle w:val="Hyperlink"/>
                <w:noProof/>
              </w:rPr>
              <w:t>6.2.</w:t>
            </w:r>
            <w:r w:rsidR="008A3B9F">
              <w:rPr>
                <w:rFonts w:eastAsiaTheme="minorEastAsia"/>
                <w:noProof/>
                <w:lang w:eastAsia="en-GB"/>
              </w:rPr>
              <w:tab/>
            </w:r>
            <w:r w:rsidR="008A3B9F" w:rsidRPr="00926EC6">
              <w:rPr>
                <w:rStyle w:val="Hyperlink"/>
                <w:noProof/>
              </w:rPr>
              <w:t>Meaningful names</w:t>
            </w:r>
            <w:r w:rsidR="008A3B9F">
              <w:rPr>
                <w:noProof/>
                <w:webHidden/>
              </w:rPr>
              <w:tab/>
            </w:r>
            <w:r w:rsidR="008A3B9F">
              <w:rPr>
                <w:noProof/>
                <w:webHidden/>
              </w:rPr>
              <w:fldChar w:fldCharType="begin"/>
            </w:r>
            <w:r w:rsidR="008A3B9F">
              <w:rPr>
                <w:noProof/>
                <w:webHidden/>
              </w:rPr>
              <w:instrText xml:space="preserve"> PAGEREF _Toc536108324 \h </w:instrText>
            </w:r>
            <w:r w:rsidR="008A3B9F">
              <w:rPr>
                <w:noProof/>
                <w:webHidden/>
              </w:rPr>
            </w:r>
            <w:r w:rsidR="008A3B9F">
              <w:rPr>
                <w:noProof/>
                <w:webHidden/>
              </w:rPr>
              <w:fldChar w:fldCharType="separate"/>
            </w:r>
            <w:r w:rsidR="008A3B9F">
              <w:rPr>
                <w:noProof/>
                <w:webHidden/>
              </w:rPr>
              <w:t>25</w:t>
            </w:r>
            <w:r w:rsidR="008A3B9F">
              <w:rPr>
                <w:noProof/>
                <w:webHidden/>
              </w:rPr>
              <w:fldChar w:fldCharType="end"/>
            </w:r>
          </w:hyperlink>
        </w:p>
        <w:p w14:paraId="14C27EA5" w14:textId="1BCFBFA2" w:rsidR="008A3B9F" w:rsidRDefault="006158A7">
          <w:pPr>
            <w:pStyle w:val="TOC3"/>
            <w:tabs>
              <w:tab w:val="left" w:pos="1320"/>
              <w:tab w:val="right" w:leader="dot" w:pos="9016"/>
            </w:tabs>
            <w:rPr>
              <w:rFonts w:eastAsiaTheme="minorEastAsia"/>
              <w:noProof/>
              <w:lang w:eastAsia="en-GB"/>
            </w:rPr>
          </w:pPr>
          <w:hyperlink w:anchor="_Toc536108325" w:history="1">
            <w:r w:rsidR="008A3B9F" w:rsidRPr="00926EC6">
              <w:rPr>
                <w:rStyle w:val="Hyperlink"/>
                <w:noProof/>
              </w:rPr>
              <w:t>6.2.1.</w:t>
            </w:r>
            <w:r w:rsidR="008A3B9F">
              <w:rPr>
                <w:rFonts w:eastAsiaTheme="minorEastAsia"/>
                <w:noProof/>
                <w:lang w:eastAsia="en-GB"/>
              </w:rPr>
              <w:tab/>
            </w:r>
            <w:r w:rsidR="008A3B9F" w:rsidRPr="00926EC6">
              <w:rPr>
                <w:rStyle w:val="Hyperlink"/>
                <w:noProof/>
              </w:rPr>
              <w:t>Natural amino acids</w:t>
            </w:r>
            <w:r w:rsidR="008A3B9F">
              <w:rPr>
                <w:noProof/>
                <w:webHidden/>
              </w:rPr>
              <w:tab/>
            </w:r>
            <w:r w:rsidR="008A3B9F">
              <w:rPr>
                <w:noProof/>
                <w:webHidden/>
              </w:rPr>
              <w:fldChar w:fldCharType="begin"/>
            </w:r>
            <w:r w:rsidR="008A3B9F">
              <w:rPr>
                <w:noProof/>
                <w:webHidden/>
              </w:rPr>
              <w:instrText xml:space="preserve"> PAGEREF _Toc536108325 \h </w:instrText>
            </w:r>
            <w:r w:rsidR="008A3B9F">
              <w:rPr>
                <w:noProof/>
                <w:webHidden/>
              </w:rPr>
            </w:r>
            <w:r w:rsidR="008A3B9F">
              <w:rPr>
                <w:noProof/>
                <w:webHidden/>
              </w:rPr>
              <w:fldChar w:fldCharType="separate"/>
            </w:r>
            <w:r w:rsidR="008A3B9F">
              <w:rPr>
                <w:noProof/>
                <w:webHidden/>
              </w:rPr>
              <w:t>25</w:t>
            </w:r>
            <w:r w:rsidR="008A3B9F">
              <w:rPr>
                <w:noProof/>
                <w:webHidden/>
              </w:rPr>
              <w:fldChar w:fldCharType="end"/>
            </w:r>
          </w:hyperlink>
        </w:p>
        <w:p w14:paraId="04814D59" w14:textId="2BF6C26E" w:rsidR="008A3B9F" w:rsidRDefault="006158A7">
          <w:pPr>
            <w:pStyle w:val="TOC3"/>
            <w:tabs>
              <w:tab w:val="left" w:pos="1320"/>
              <w:tab w:val="right" w:leader="dot" w:pos="9016"/>
            </w:tabs>
            <w:rPr>
              <w:rFonts w:eastAsiaTheme="minorEastAsia"/>
              <w:noProof/>
              <w:lang w:eastAsia="en-GB"/>
            </w:rPr>
          </w:pPr>
          <w:hyperlink w:anchor="_Toc536108327" w:history="1">
            <w:r w:rsidR="008A3B9F" w:rsidRPr="00926EC6">
              <w:rPr>
                <w:rStyle w:val="Hyperlink"/>
                <w:noProof/>
              </w:rPr>
              <w:t>6.2.2.</w:t>
            </w:r>
            <w:r w:rsidR="008A3B9F">
              <w:rPr>
                <w:rFonts w:eastAsiaTheme="minorEastAsia"/>
                <w:noProof/>
                <w:lang w:eastAsia="en-GB"/>
              </w:rPr>
              <w:tab/>
            </w:r>
            <w:r w:rsidR="008A3B9F" w:rsidRPr="00926EC6">
              <w:rPr>
                <w:rStyle w:val="Hyperlink"/>
                <w:noProof/>
              </w:rPr>
              <w:t>Stereoisomerism</w:t>
            </w:r>
            <w:r w:rsidR="008A3B9F">
              <w:rPr>
                <w:noProof/>
                <w:webHidden/>
              </w:rPr>
              <w:tab/>
            </w:r>
            <w:r w:rsidR="008A3B9F">
              <w:rPr>
                <w:noProof/>
                <w:webHidden/>
              </w:rPr>
              <w:fldChar w:fldCharType="begin"/>
            </w:r>
            <w:r w:rsidR="008A3B9F">
              <w:rPr>
                <w:noProof/>
                <w:webHidden/>
              </w:rPr>
              <w:instrText xml:space="preserve"> PAGEREF _Toc536108327 \h </w:instrText>
            </w:r>
            <w:r w:rsidR="008A3B9F">
              <w:rPr>
                <w:noProof/>
                <w:webHidden/>
              </w:rPr>
            </w:r>
            <w:r w:rsidR="008A3B9F">
              <w:rPr>
                <w:noProof/>
                <w:webHidden/>
              </w:rPr>
              <w:fldChar w:fldCharType="separate"/>
            </w:r>
            <w:r w:rsidR="008A3B9F">
              <w:rPr>
                <w:noProof/>
                <w:webHidden/>
              </w:rPr>
              <w:t>25</w:t>
            </w:r>
            <w:r w:rsidR="008A3B9F">
              <w:rPr>
                <w:noProof/>
                <w:webHidden/>
              </w:rPr>
              <w:fldChar w:fldCharType="end"/>
            </w:r>
          </w:hyperlink>
        </w:p>
        <w:p w14:paraId="6F80F4CB" w14:textId="2BC0E066" w:rsidR="008A3B9F" w:rsidRDefault="006158A7">
          <w:pPr>
            <w:pStyle w:val="TOC3"/>
            <w:tabs>
              <w:tab w:val="left" w:pos="1320"/>
              <w:tab w:val="right" w:leader="dot" w:pos="9016"/>
            </w:tabs>
            <w:rPr>
              <w:rFonts w:eastAsiaTheme="minorEastAsia"/>
              <w:noProof/>
              <w:lang w:eastAsia="en-GB"/>
            </w:rPr>
          </w:pPr>
          <w:hyperlink w:anchor="_Toc536108328" w:history="1">
            <w:r w:rsidR="008A3B9F" w:rsidRPr="00926EC6">
              <w:rPr>
                <w:rStyle w:val="Hyperlink"/>
                <w:noProof/>
              </w:rPr>
              <w:t>6.2.3.</w:t>
            </w:r>
            <w:r w:rsidR="008A3B9F">
              <w:rPr>
                <w:rFonts w:eastAsiaTheme="minorEastAsia"/>
                <w:noProof/>
                <w:lang w:eastAsia="en-GB"/>
              </w:rPr>
              <w:tab/>
            </w:r>
            <w:r w:rsidR="008A3B9F" w:rsidRPr="00926EC6">
              <w:rPr>
                <w:rStyle w:val="Hyperlink"/>
                <w:noProof/>
              </w:rPr>
              <w:t>N substitution by simple alkyl groups</w:t>
            </w:r>
            <w:r w:rsidR="008A3B9F">
              <w:rPr>
                <w:noProof/>
                <w:webHidden/>
              </w:rPr>
              <w:tab/>
            </w:r>
            <w:r w:rsidR="008A3B9F">
              <w:rPr>
                <w:noProof/>
                <w:webHidden/>
              </w:rPr>
              <w:fldChar w:fldCharType="begin"/>
            </w:r>
            <w:r w:rsidR="008A3B9F">
              <w:rPr>
                <w:noProof/>
                <w:webHidden/>
              </w:rPr>
              <w:instrText xml:space="preserve"> PAGEREF _Toc536108328 \h </w:instrText>
            </w:r>
            <w:r w:rsidR="008A3B9F">
              <w:rPr>
                <w:noProof/>
                <w:webHidden/>
              </w:rPr>
            </w:r>
            <w:r w:rsidR="008A3B9F">
              <w:rPr>
                <w:noProof/>
                <w:webHidden/>
              </w:rPr>
              <w:fldChar w:fldCharType="separate"/>
            </w:r>
            <w:r w:rsidR="008A3B9F">
              <w:rPr>
                <w:noProof/>
                <w:webHidden/>
              </w:rPr>
              <w:t>26</w:t>
            </w:r>
            <w:r w:rsidR="008A3B9F">
              <w:rPr>
                <w:noProof/>
                <w:webHidden/>
              </w:rPr>
              <w:fldChar w:fldCharType="end"/>
            </w:r>
          </w:hyperlink>
        </w:p>
        <w:p w14:paraId="413C090E" w14:textId="2983CC13" w:rsidR="008A3B9F" w:rsidRDefault="006158A7">
          <w:pPr>
            <w:pStyle w:val="TOC3"/>
            <w:tabs>
              <w:tab w:val="left" w:pos="1320"/>
              <w:tab w:val="right" w:leader="dot" w:pos="9016"/>
            </w:tabs>
            <w:rPr>
              <w:rFonts w:eastAsiaTheme="minorEastAsia"/>
              <w:noProof/>
              <w:lang w:eastAsia="en-GB"/>
            </w:rPr>
          </w:pPr>
          <w:hyperlink w:anchor="_Toc536108329" w:history="1">
            <w:r w:rsidR="008A3B9F" w:rsidRPr="00926EC6">
              <w:rPr>
                <w:rStyle w:val="Hyperlink"/>
                <w:noProof/>
              </w:rPr>
              <w:t>6.2.4.</w:t>
            </w:r>
            <w:r w:rsidR="008A3B9F">
              <w:rPr>
                <w:rFonts w:eastAsiaTheme="minorEastAsia"/>
                <w:noProof/>
                <w:lang w:eastAsia="en-GB"/>
              </w:rPr>
              <w:tab/>
            </w:r>
            <w:r w:rsidR="008A3B9F" w:rsidRPr="00926EC6">
              <w:rPr>
                <w:rStyle w:val="Hyperlink"/>
                <w:noProof/>
              </w:rPr>
              <w:t>Structural isomerism</w:t>
            </w:r>
            <w:r w:rsidR="008A3B9F">
              <w:rPr>
                <w:noProof/>
                <w:webHidden/>
              </w:rPr>
              <w:tab/>
            </w:r>
            <w:r w:rsidR="008A3B9F">
              <w:rPr>
                <w:noProof/>
                <w:webHidden/>
              </w:rPr>
              <w:fldChar w:fldCharType="begin"/>
            </w:r>
            <w:r w:rsidR="008A3B9F">
              <w:rPr>
                <w:noProof/>
                <w:webHidden/>
              </w:rPr>
              <w:instrText xml:space="preserve"> PAGEREF _Toc536108329 \h </w:instrText>
            </w:r>
            <w:r w:rsidR="008A3B9F">
              <w:rPr>
                <w:noProof/>
                <w:webHidden/>
              </w:rPr>
            </w:r>
            <w:r w:rsidR="008A3B9F">
              <w:rPr>
                <w:noProof/>
                <w:webHidden/>
              </w:rPr>
              <w:fldChar w:fldCharType="separate"/>
            </w:r>
            <w:r w:rsidR="008A3B9F">
              <w:rPr>
                <w:noProof/>
                <w:webHidden/>
              </w:rPr>
              <w:t>27</w:t>
            </w:r>
            <w:r w:rsidR="008A3B9F">
              <w:rPr>
                <w:noProof/>
                <w:webHidden/>
              </w:rPr>
              <w:fldChar w:fldCharType="end"/>
            </w:r>
          </w:hyperlink>
        </w:p>
        <w:p w14:paraId="37343AEC" w14:textId="68211453" w:rsidR="008A3B9F" w:rsidRDefault="006158A7">
          <w:pPr>
            <w:pStyle w:val="TOC3"/>
            <w:tabs>
              <w:tab w:val="left" w:pos="1320"/>
              <w:tab w:val="right" w:leader="dot" w:pos="9016"/>
            </w:tabs>
            <w:rPr>
              <w:rFonts w:eastAsiaTheme="minorEastAsia"/>
              <w:noProof/>
              <w:lang w:eastAsia="en-GB"/>
            </w:rPr>
          </w:pPr>
          <w:hyperlink w:anchor="_Toc536108330" w:history="1">
            <w:r w:rsidR="008A3B9F" w:rsidRPr="00926EC6">
              <w:rPr>
                <w:rStyle w:val="Hyperlink"/>
                <w:noProof/>
              </w:rPr>
              <w:t>6.2.5.</w:t>
            </w:r>
            <w:r w:rsidR="008A3B9F">
              <w:rPr>
                <w:rFonts w:eastAsiaTheme="minorEastAsia"/>
                <w:noProof/>
                <w:lang w:eastAsia="en-GB"/>
              </w:rPr>
              <w:tab/>
            </w:r>
            <w:r w:rsidR="008A3B9F" w:rsidRPr="00926EC6">
              <w:rPr>
                <w:rStyle w:val="Hyperlink"/>
                <w:noProof/>
              </w:rPr>
              <w:t>Other monomers</w:t>
            </w:r>
            <w:r w:rsidR="008A3B9F">
              <w:rPr>
                <w:noProof/>
                <w:webHidden/>
              </w:rPr>
              <w:tab/>
            </w:r>
            <w:r w:rsidR="008A3B9F">
              <w:rPr>
                <w:noProof/>
                <w:webHidden/>
              </w:rPr>
              <w:fldChar w:fldCharType="begin"/>
            </w:r>
            <w:r w:rsidR="008A3B9F">
              <w:rPr>
                <w:noProof/>
                <w:webHidden/>
              </w:rPr>
              <w:instrText xml:space="preserve"> PAGEREF _Toc536108330 \h </w:instrText>
            </w:r>
            <w:r w:rsidR="008A3B9F">
              <w:rPr>
                <w:noProof/>
                <w:webHidden/>
              </w:rPr>
            </w:r>
            <w:r w:rsidR="008A3B9F">
              <w:rPr>
                <w:noProof/>
                <w:webHidden/>
              </w:rPr>
              <w:fldChar w:fldCharType="separate"/>
            </w:r>
            <w:r w:rsidR="008A3B9F">
              <w:rPr>
                <w:noProof/>
                <w:webHidden/>
              </w:rPr>
              <w:t>27</w:t>
            </w:r>
            <w:r w:rsidR="008A3B9F">
              <w:rPr>
                <w:noProof/>
                <w:webHidden/>
              </w:rPr>
              <w:fldChar w:fldCharType="end"/>
            </w:r>
          </w:hyperlink>
        </w:p>
        <w:p w14:paraId="69C54B98" w14:textId="04B9FC63" w:rsidR="008A3B9F" w:rsidRDefault="006158A7">
          <w:pPr>
            <w:pStyle w:val="TOC2"/>
            <w:tabs>
              <w:tab w:val="left" w:pos="880"/>
              <w:tab w:val="right" w:leader="dot" w:pos="9016"/>
            </w:tabs>
            <w:rPr>
              <w:rFonts w:eastAsiaTheme="minorEastAsia"/>
              <w:noProof/>
              <w:lang w:eastAsia="en-GB"/>
            </w:rPr>
          </w:pPr>
          <w:hyperlink w:anchor="_Toc536108331" w:history="1">
            <w:r w:rsidR="008A3B9F" w:rsidRPr="00926EC6">
              <w:rPr>
                <w:rStyle w:val="Hyperlink"/>
                <w:noProof/>
              </w:rPr>
              <w:t>6.3.</w:t>
            </w:r>
            <w:r w:rsidR="008A3B9F">
              <w:rPr>
                <w:rFonts w:eastAsiaTheme="minorEastAsia"/>
                <w:noProof/>
                <w:lang w:eastAsia="en-GB"/>
              </w:rPr>
              <w:tab/>
            </w:r>
            <w:r w:rsidR="008A3B9F" w:rsidRPr="00926EC6">
              <w:rPr>
                <w:rStyle w:val="Hyperlink"/>
                <w:noProof/>
              </w:rPr>
              <w:t>Common names</w:t>
            </w:r>
            <w:r w:rsidR="008A3B9F">
              <w:rPr>
                <w:noProof/>
                <w:webHidden/>
              </w:rPr>
              <w:tab/>
            </w:r>
            <w:r w:rsidR="008A3B9F">
              <w:rPr>
                <w:noProof/>
                <w:webHidden/>
              </w:rPr>
              <w:fldChar w:fldCharType="begin"/>
            </w:r>
            <w:r w:rsidR="008A3B9F">
              <w:rPr>
                <w:noProof/>
                <w:webHidden/>
              </w:rPr>
              <w:instrText xml:space="preserve"> PAGEREF _Toc536108331 \h </w:instrText>
            </w:r>
            <w:r w:rsidR="008A3B9F">
              <w:rPr>
                <w:noProof/>
                <w:webHidden/>
              </w:rPr>
            </w:r>
            <w:r w:rsidR="008A3B9F">
              <w:rPr>
                <w:noProof/>
                <w:webHidden/>
              </w:rPr>
              <w:fldChar w:fldCharType="separate"/>
            </w:r>
            <w:r w:rsidR="008A3B9F">
              <w:rPr>
                <w:noProof/>
                <w:webHidden/>
              </w:rPr>
              <w:t>29</w:t>
            </w:r>
            <w:r w:rsidR="008A3B9F">
              <w:rPr>
                <w:noProof/>
                <w:webHidden/>
              </w:rPr>
              <w:fldChar w:fldCharType="end"/>
            </w:r>
          </w:hyperlink>
        </w:p>
        <w:p w14:paraId="50F1FA95" w14:textId="3EF2CA1D" w:rsidR="008A3B9F" w:rsidRDefault="006158A7">
          <w:pPr>
            <w:pStyle w:val="TOC2"/>
            <w:tabs>
              <w:tab w:val="left" w:pos="880"/>
              <w:tab w:val="right" w:leader="dot" w:pos="9016"/>
            </w:tabs>
            <w:rPr>
              <w:rFonts w:eastAsiaTheme="minorEastAsia"/>
              <w:noProof/>
              <w:lang w:eastAsia="en-GB"/>
            </w:rPr>
          </w:pPr>
          <w:hyperlink w:anchor="_Toc536108332" w:history="1">
            <w:r w:rsidR="008A3B9F" w:rsidRPr="00926EC6">
              <w:rPr>
                <w:rStyle w:val="Hyperlink"/>
                <w:noProof/>
              </w:rPr>
              <w:t>6.4.</w:t>
            </w:r>
            <w:r w:rsidR="008A3B9F">
              <w:rPr>
                <w:rFonts w:eastAsiaTheme="minorEastAsia"/>
                <w:noProof/>
                <w:lang w:eastAsia="en-GB"/>
              </w:rPr>
              <w:tab/>
            </w:r>
            <w:r w:rsidR="008A3B9F" w:rsidRPr="00926EC6">
              <w:rPr>
                <w:rStyle w:val="Hyperlink"/>
                <w:noProof/>
              </w:rPr>
              <w:t>Monomers with fewer than 2 backbone connection points</w:t>
            </w:r>
            <w:r w:rsidR="008A3B9F">
              <w:rPr>
                <w:noProof/>
                <w:webHidden/>
              </w:rPr>
              <w:tab/>
            </w:r>
            <w:r w:rsidR="008A3B9F">
              <w:rPr>
                <w:noProof/>
                <w:webHidden/>
              </w:rPr>
              <w:fldChar w:fldCharType="begin"/>
            </w:r>
            <w:r w:rsidR="008A3B9F">
              <w:rPr>
                <w:noProof/>
                <w:webHidden/>
              </w:rPr>
              <w:instrText xml:space="preserve"> PAGEREF _Toc536108332 \h </w:instrText>
            </w:r>
            <w:r w:rsidR="008A3B9F">
              <w:rPr>
                <w:noProof/>
                <w:webHidden/>
              </w:rPr>
            </w:r>
            <w:r w:rsidR="008A3B9F">
              <w:rPr>
                <w:noProof/>
                <w:webHidden/>
              </w:rPr>
              <w:fldChar w:fldCharType="separate"/>
            </w:r>
            <w:r w:rsidR="008A3B9F">
              <w:rPr>
                <w:noProof/>
                <w:webHidden/>
              </w:rPr>
              <w:t>32</w:t>
            </w:r>
            <w:r w:rsidR="008A3B9F">
              <w:rPr>
                <w:noProof/>
                <w:webHidden/>
              </w:rPr>
              <w:fldChar w:fldCharType="end"/>
            </w:r>
          </w:hyperlink>
        </w:p>
        <w:p w14:paraId="3AF32E15" w14:textId="04C91146" w:rsidR="00B3625B" w:rsidRDefault="00B3625B">
          <w:r>
            <w:rPr>
              <w:b/>
              <w:bCs/>
              <w:noProof/>
            </w:rPr>
            <w:fldChar w:fldCharType="end"/>
          </w:r>
        </w:p>
      </w:sdtContent>
    </w:sdt>
    <w:p w14:paraId="6CB2983B" w14:textId="64D566B5" w:rsidR="0034576A" w:rsidRDefault="0034576A" w:rsidP="00B3625B"/>
    <w:p w14:paraId="5B25A01A" w14:textId="77777777" w:rsidR="00C23711" w:rsidRPr="00A1638C" w:rsidRDefault="00C23711" w:rsidP="00C23711">
      <w:pPr>
        <w:rPr>
          <w:b/>
          <w:sz w:val="24"/>
        </w:rPr>
      </w:pPr>
      <w:bookmarkStart w:id="0" w:name="_Toc361244298"/>
      <w:bookmarkStart w:id="1" w:name="_Toc361244452"/>
      <w:bookmarkStart w:id="2" w:name="_Toc361244501"/>
      <w:r w:rsidRPr="00A1638C">
        <w:rPr>
          <w:b/>
          <w:sz w:val="24"/>
        </w:rPr>
        <w:t>Version History:</w:t>
      </w:r>
      <w:bookmarkEnd w:id="0"/>
      <w:bookmarkEnd w:id="1"/>
      <w:bookmarkEnd w:id="2"/>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305"/>
        <w:gridCol w:w="1559"/>
        <w:gridCol w:w="1672"/>
        <w:gridCol w:w="4974"/>
      </w:tblGrid>
      <w:tr w:rsidR="00C23711" w:rsidRPr="00B04AC5" w14:paraId="4A136AC7" w14:textId="77777777" w:rsidTr="004E3892">
        <w:trPr>
          <w:trHeight w:val="358"/>
        </w:trPr>
        <w:tc>
          <w:tcPr>
            <w:tcW w:w="1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7BEB59" w14:textId="77777777" w:rsidR="00C23711" w:rsidRPr="00B04AC5" w:rsidRDefault="00C23711" w:rsidP="00BE767D">
            <w:pPr>
              <w:spacing w:after="0" w:line="240" w:lineRule="auto"/>
              <w:contextualSpacing/>
              <w:rPr>
                <w:b/>
              </w:rPr>
            </w:pPr>
            <w:r w:rsidRPr="00B04AC5">
              <w:rPr>
                <w:b/>
              </w:rPr>
              <w:t>Version</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00905F" w14:textId="77777777" w:rsidR="00C23711" w:rsidRPr="00B04AC5" w:rsidRDefault="00C23711" w:rsidP="00BE767D">
            <w:pPr>
              <w:spacing w:after="0" w:line="240" w:lineRule="auto"/>
              <w:contextualSpacing/>
              <w:rPr>
                <w:b/>
              </w:rPr>
            </w:pPr>
            <w:r w:rsidRPr="00B04AC5">
              <w:rPr>
                <w:b/>
              </w:rPr>
              <w:t>Release Date</w:t>
            </w:r>
          </w:p>
        </w:tc>
        <w:tc>
          <w:tcPr>
            <w:tcW w:w="16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AF5A95" w14:textId="77777777" w:rsidR="00C23711" w:rsidRPr="00B04AC5" w:rsidRDefault="00C23711" w:rsidP="00BE767D">
            <w:pPr>
              <w:spacing w:after="0" w:line="240" w:lineRule="auto"/>
              <w:contextualSpacing/>
              <w:rPr>
                <w:b/>
              </w:rPr>
            </w:pPr>
            <w:r w:rsidRPr="00B04AC5">
              <w:rPr>
                <w:b/>
              </w:rPr>
              <w:t>Author</w:t>
            </w:r>
          </w:p>
        </w:tc>
        <w:tc>
          <w:tcPr>
            <w:tcW w:w="4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310AC" w14:textId="77777777" w:rsidR="00C23711" w:rsidRPr="00B04AC5" w:rsidRDefault="00C23711" w:rsidP="00BE767D">
            <w:pPr>
              <w:spacing w:after="0" w:line="240" w:lineRule="auto"/>
              <w:contextualSpacing/>
              <w:rPr>
                <w:b/>
              </w:rPr>
            </w:pPr>
            <w:r w:rsidRPr="00B04AC5">
              <w:rPr>
                <w:b/>
              </w:rPr>
              <w:t>History</w:t>
            </w:r>
          </w:p>
        </w:tc>
      </w:tr>
      <w:tr w:rsidR="00C23711" w:rsidRPr="00B04AC5" w14:paraId="1D734EAB"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5F43B64" w14:textId="7976CB34" w:rsidR="00C23711" w:rsidRPr="00B04AC5" w:rsidRDefault="00A52FBB" w:rsidP="00BE767D">
            <w:pPr>
              <w:spacing w:after="0" w:line="240" w:lineRule="auto"/>
              <w:contextualSpacing/>
              <w:rPr>
                <w:bCs/>
              </w:rPr>
            </w:pPr>
            <w:r>
              <w:rPr>
                <w:bCs/>
              </w:rPr>
              <w:t>Version 1_0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76921" w14:textId="38D6C67B" w:rsidR="00C23711" w:rsidRPr="00B04AC5" w:rsidRDefault="00A52FBB" w:rsidP="00BE767D">
            <w:pPr>
              <w:spacing w:after="0" w:line="240" w:lineRule="auto"/>
              <w:contextualSpacing/>
              <w:rPr>
                <w:bCs/>
              </w:rPr>
            </w:pPr>
            <w:r>
              <w:rPr>
                <w:bCs/>
              </w:rPr>
              <w:t>6</w:t>
            </w:r>
            <w:r w:rsidRPr="00A52FBB">
              <w:rPr>
                <w:bCs/>
                <w:vertAlign w:val="superscript"/>
              </w:rPr>
              <w:t>th</w:t>
            </w:r>
            <w:r>
              <w:rPr>
                <w:bCs/>
              </w:rPr>
              <w:t xml:space="preserve"> March </w:t>
            </w:r>
            <w:r w:rsidR="00C23711">
              <w:rPr>
                <w:bCs/>
              </w:rPr>
              <w:t>201</w:t>
            </w:r>
            <w:r>
              <w:rPr>
                <w:bCs/>
              </w:rPr>
              <w:t>9</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7CA91637" w14:textId="6D1A0CDE" w:rsidR="00C23711" w:rsidRPr="00B04AC5" w:rsidRDefault="00C23711" w:rsidP="00C23711">
            <w:pPr>
              <w:spacing w:after="0" w:line="240" w:lineRule="auto"/>
              <w:contextualSpacing/>
              <w:rPr>
                <w:bCs/>
              </w:rPr>
            </w:pPr>
            <w:r>
              <w:rPr>
                <w:bCs/>
              </w:rPr>
              <w:t>Claire Bellamy</w:t>
            </w:r>
            <w:r w:rsidR="00527B27">
              <w:rPr>
                <w:bCs/>
              </w:rPr>
              <w:t xml:space="preserve">, Anna </w:t>
            </w:r>
            <w:proofErr w:type="spellStart"/>
            <w:r w:rsidR="00527B27">
              <w:rPr>
                <w:bCs/>
              </w:rPr>
              <w:t>Gaulton</w:t>
            </w:r>
            <w:proofErr w:type="spellEnd"/>
            <w:r w:rsidR="00527B27">
              <w:rPr>
                <w:bCs/>
              </w:rPr>
              <w:t xml:space="preserve">, Evan Bolton, Tianhong Zhang, Roger </w:t>
            </w:r>
            <w:proofErr w:type="spellStart"/>
            <w:r w:rsidR="00527B27">
              <w:rPr>
                <w:bCs/>
              </w:rPr>
              <w:t>Sayle</w:t>
            </w:r>
            <w:proofErr w:type="spellEnd"/>
            <w:r w:rsidR="00527B27">
              <w:rPr>
                <w:bCs/>
              </w:rPr>
              <w:t xml:space="preserve">, Yohann Potier, Maude Pupin, Greg Adams, Sergio </w:t>
            </w:r>
            <w:proofErr w:type="spellStart"/>
            <w:r w:rsidR="00527B27">
              <w:rPr>
                <w:bCs/>
              </w:rPr>
              <w:t>Rotstein</w:t>
            </w:r>
            <w:proofErr w:type="spellEnd"/>
            <w:r w:rsidR="00527B27">
              <w:rPr>
                <w:bCs/>
              </w:rPr>
              <w:t xml:space="preserve">. </w:t>
            </w:r>
          </w:p>
          <w:p w14:paraId="7DC62627" w14:textId="154BF3EF" w:rsidR="00C23711" w:rsidRPr="00B04AC5" w:rsidRDefault="00C23711" w:rsidP="00BE767D">
            <w:pPr>
              <w:spacing w:after="0" w:line="240" w:lineRule="auto"/>
              <w:contextualSpacing/>
              <w:rPr>
                <w:bCs/>
              </w:rPr>
            </w:pP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5B28ED8" w14:textId="4058A76A" w:rsidR="00C23711" w:rsidRPr="00B04AC5" w:rsidRDefault="00A52FBB" w:rsidP="00BE767D">
            <w:pPr>
              <w:spacing w:after="0" w:line="240" w:lineRule="auto"/>
              <w:contextualSpacing/>
              <w:rPr>
                <w:bCs/>
              </w:rPr>
            </w:pPr>
            <w:r>
              <w:rPr>
                <w:bCs/>
              </w:rPr>
              <w:t xml:space="preserve">First released version </w:t>
            </w:r>
          </w:p>
          <w:p w14:paraId="1E1EC4DF" w14:textId="77777777" w:rsidR="00C23711" w:rsidRPr="00B04AC5" w:rsidRDefault="00C23711" w:rsidP="00BE767D">
            <w:pPr>
              <w:spacing w:after="0" w:line="240" w:lineRule="auto"/>
              <w:contextualSpacing/>
              <w:rPr>
                <w:bCs/>
              </w:rPr>
            </w:pPr>
            <w:bookmarkStart w:id="3" w:name="_GoBack"/>
            <w:bookmarkEnd w:id="3"/>
          </w:p>
        </w:tc>
      </w:tr>
    </w:tbl>
    <w:p w14:paraId="47DF41BC" w14:textId="150297AC" w:rsidR="00470561" w:rsidRDefault="00470561" w:rsidP="0051502A">
      <w:pPr>
        <w:pStyle w:val="NoSpacing"/>
      </w:pPr>
    </w:p>
    <w:p w14:paraId="1F81532A" w14:textId="5A15DCC9" w:rsidR="00AF068B" w:rsidRDefault="00AF068B"/>
    <w:p w14:paraId="6CC574AD" w14:textId="13C3E469" w:rsidR="00907543" w:rsidRDefault="00907543">
      <w:r>
        <w:br w:type="page"/>
      </w:r>
    </w:p>
    <w:p w14:paraId="5D1E5E5E" w14:textId="77777777" w:rsidR="00AF068B" w:rsidRDefault="00AF068B" w:rsidP="0051502A">
      <w:pPr>
        <w:pStyle w:val="NoSpacing"/>
      </w:pPr>
    </w:p>
    <w:p w14:paraId="4ACF12BA" w14:textId="4B0936DB" w:rsidR="00890C68" w:rsidRDefault="00144442" w:rsidP="004F7F53">
      <w:pPr>
        <w:pStyle w:val="Heading1"/>
      </w:pPr>
      <w:bookmarkStart w:id="4" w:name="_Toc536108300"/>
      <w:r>
        <w:t>Introduction</w:t>
      </w:r>
      <w:bookmarkEnd w:id="4"/>
    </w:p>
    <w:p w14:paraId="4354E6EB" w14:textId="70720036" w:rsidR="007D6727" w:rsidRDefault="007D6727" w:rsidP="007D6727">
      <w:pPr>
        <w:pStyle w:val="Heading2"/>
        <w:rPr>
          <w:lang w:val="en-US"/>
        </w:rPr>
      </w:pPr>
      <w:bookmarkStart w:id="5" w:name="_Toc536108301"/>
      <w:r>
        <w:rPr>
          <w:lang w:val="en-US"/>
        </w:rPr>
        <w:t>Document purpose</w:t>
      </w:r>
      <w:bookmarkEnd w:id="5"/>
    </w:p>
    <w:p w14:paraId="27D92875" w14:textId="0D9FB7A5" w:rsidR="00793E69" w:rsidRDefault="00144442" w:rsidP="00144442">
      <w:pPr>
        <w:rPr>
          <w:lang w:val="en-US" w:eastAsia="en-GB"/>
        </w:rPr>
      </w:pPr>
      <w:r>
        <w:rPr>
          <w:lang w:val="en-US" w:eastAsia="en-GB"/>
        </w:rPr>
        <w:t xml:space="preserve">This document details the agreed </w:t>
      </w:r>
      <w:r w:rsidR="00793E69">
        <w:rPr>
          <w:lang w:val="en-US" w:eastAsia="en-GB"/>
        </w:rPr>
        <w:t>recommendations</w:t>
      </w:r>
      <w:r>
        <w:rPr>
          <w:lang w:val="en-US" w:eastAsia="en-GB"/>
        </w:rPr>
        <w:t xml:space="preserve"> for monomer </w:t>
      </w:r>
      <w:r w:rsidR="00733CC3">
        <w:rPr>
          <w:lang w:val="en-US" w:eastAsia="en-GB"/>
        </w:rPr>
        <w:t>construction</w:t>
      </w:r>
      <w:r>
        <w:rPr>
          <w:lang w:val="en-US" w:eastAsia="en-GB"/>
        </w:rPr>
        <w:t xml:space="preserve"> and use. </w:t>
      </w:r>
    </w:p>
    <w:p w14:paraId="7B76F8D6" w14:textId="2E811D8C" w:rsidR="00144442" w:rsidRDefault="00144442" w:rsidP="00144442">
      <w:pPr>
        <w:rPr>
          <w:lang w:val="en-US" w:eastAsia="en-GB"/>
        </w:rPr>
      </w:pPr>
      <w:r>
        <w:rPr>
          <w:lang w:val="en-US" w:eastAsia="en-GB"/>
        </w:rPr>
        <w:t xml:space="preserve">It is not a specification and does not replace any part of the HELM </w:t>
      </w:r>
      <w:r w:rsidR="00793E69">
        <w:rPr>
          <w:lang w:val="en-US" w:eastAsia="en-GB"/>
        </w:rPr>
        <w:t>specification but</w:t>
      </w:r>
      <w:r>
        <w:rPr>
          <w:lang w:val="en-US" w:eastAsia="en-GB"/>
        </w:rPr>
        <w:t xml:space="preserve"> </w:t>
      </w:r>
      <w:r w:rsidR="00793E69">
        <w:rPr>
          <w:lang w:val="en-US" w:eastAsia="en-GB"/>
        </w:rPr>
        <w:t>provides</w:t>
      </w:r>
      <w:r>
        <w:rPr>
          <w:lang w:val="en-US" w:eastAsia="en-GB"/>
        </w:rPr>
        <w:t xml:space="preserve"> guidance for monomer curators </w:t>
      </w:r>
      <w:r w:rsidR="000F5C08">
        <w:rPr>
          <w:lang w:val="en-US" w:eastAsia="en-GB"/>
        </w:rPr>
        <w:t xml:space="preserve">and HELM users </w:t>
      </w:r>
      <w:r>
        <w:rPr>
          <w:lang w:val="en-US" w:eastAsia="en-GB"/>
        </w:rPr>
        <w:t xml:space="preserve">who want to learn from the experience of </w:t>
      </w:r>
      <w:r w:rsidR="004F1F5A">
        <w:rPr>
          <w:lang w:val="en-US" w:eastAsia="en-GB"/>
        </w:rPr>
        <w:t xml:space="preserve">other </w:t>
      </w:r>
      <w:r>
        <w:rPr>
          <w:lang w:val="en-US" w:eastAsia="en-GB"/>
        </w:rPr>
        <w:t xml:space="preserve">groups. </w:t>
      </w:r>
    </w:p>
    <w:p w14:paraId="2A575934" w14:textId="77777777" w:rsidR="007D6727" w:rsidRDefault="007D6727" w:rsidP="00144442">
      <w:pPr>
        <w:rPr>
          <w:lang w:val="en-US" w:eastAsia="en-GB"/>
        </w:rPr>
      </w:pPr>
    </w:p>
    <w:p w14:paraId="05AAD1A9" w14:textId="68D42AF6" w:rsidR="007D6727" w:rsidRDefault="007D6727" w:rsidP="007D6727">
      <w:pPr>
        <w:pStyle w:val="Heading2"/>
        <w:rPr>
          <w:lang w:val="en-US"/>
        </w:rPr>
      </w:pPr>
      <w:bookmarkStart w:id="6" w:name="_Toc536108302"/>
      <w:r>
        <w:rPr>
          <w:lang w:val="en-US"/>
        </w:rPr>
        <w:t>Background</w:t>
      </w:r>
      <w:bookmarkEnd w:id="6"/>
    </w:p>
    <w:p w14:paraId="168A6998" w14:textId="5C8CF64F" w:rsidR="001417C8" w:rsidRDefault="001417C8" w:rsidP="001417C8">
      <w:r>
        <w:t xml:space="preserve">Biopolymers contain repeating </w:t>
      </w:r>
      <w:r w:rsidR="003240FF">
        <w:t>units;</w:t>
      </w:r>
      <w:r>
        <w:t xml:space="preserve"> </w:t>
      </w:r>
      <w:r w:rsidR="000712DA">
        <w:t>however,</w:t>
      </w:r>
      <w:r>
        <w:t xml:space="preserve"> they differ from classical polymers since their repeating units are not identical. The monomer unit is identified by </w:t>
      </w:r>
      <w:r w:rsidR="00117CBF">
        <w:t>common functional groups that</w:t>
      </w:r>
      <w:r w:rsidR="00007F55">
        <w:t xml:space="preserve"> connect to form the polymer backbone, </w:t>
      </w:r>
      <w:r w:rsidR="00BC2289">
        <w:t>which</w:t>
      </w:r>
      <w:r w:rsidR="00EF3316">
        <w:t xml:space="preserve"> leaves considerable scope for variation in the </w:t>
      </w:r>
      <w:r w:rsidR="00117CBF">
        <w:t xml:space="preserve">rest of the molecule. </w:t>
      </w:r>
      <w:r w:rsidR="00040F4D">
        <w:t xml:space="preserve">We see this in nature with 22 very diverse amino acids and 5 nucleotide bases. </w:t>
      </w:r>
    </w:p>
    <w:p w14:paraId="2A9AC5FA" w14:textId="430E7D69" w:rsidR="00DD6D08" w:rsidRDefault="001417C8" w:rsidP="001417C8">
      <w:r>
        <w:t xml:space="preserve">The HELM notation specifies </w:t>
      </w:r>
      <w:r w:rsidR="00117CBF">
        <w:t>the process of</w:t>
      </w:r>
      <w:r>
        <w:t xml:space="preserve"> connect</w:t>
      </w:r>
      <w:r w:rsidR="00117CBF">
        <w:t>ing monomers</w:t>
      </w:r>
      <w:r>
        <w:t xml:space="preserve"> and the format of the monomer information to be </w:t>
      </w:r>
      <w:proofErr w:type="gramStart"/>
      <w:r w:rsidR="007D6727">
        <w:t>stored</w:t>
      </w:r>
      <w:r w:rsidR="00117CBF">
        <w:t>,</w:t>
      </w:r>
      <w:r w:rsidR="007D6727">
        <w:t xml:space="preserve"> but</w:t>
      </w:r>
      <w:proofErr w:type="gramEnd"/>
      <w:r>
        <w:t xml:space="preserve"> does not </w:t>
      </w:r>
      <w:r w:rsidR="00DD6D08">
        <w:t>prescribe</w:t>
      </w:r>
      <w:r w:rsidR="00117CBF">
        <w:t xml:space="preserve"> a set of </w:t>
      </w:r>
      <w:r>
        <w:t>monome</w:t>
      </w:r>
      <w:r w:rsidR="00DD6D08">
        <w:t>rs</w:t>
      </w:r>
      <w:r>
        <w:t xml:space="preserve">. </w:t>
      </w:r>
      <w:r w:rsidR="00DD6D08">
        <w:t>Natural monomers are easy to identify, and will be included in all sets, however HELM is specifically designed to be flexible and allow non-natural monomers and</w:t>
      </w:r>
      <w:r w:rsidR="004F57EE">
        <w:t xml:space="preserve"> even</w:t>
      </w:r>
      <w:r w:rsidR="00DD6D08">
        <w:t xml:space="preserve"> </w:t>
      </w:r>
      <w:r w:rsidR="004F57EE">
        <w:t xml:space="preserve">non-standard CHEM monomers that </w:t>
      </w:r>
      <w:r w:rsidR="00BD573C">
        <w:t xml:space="preserve">can be any structure at all and </w:t>
      </w:r>
      <w:r w:rsidR="004F57EE">
        <w:t xml:space="preserve">do not </w:t>
      </w:r>
      <w:r w:rsidR="00BD573C">
        <w:t xml:space="preserve">have to </w:t>
      </w:r>
      <w:r w:rsidR="004F57EE">
        <w:t xml:space="preserve">contain backbone functional groups. </w:t>
      </w:r>
    </w:p>
    <w:p w14:paraId="1EA366FA" w14:textId="1C7A4374" w:rsidR="000712DA" w:rsidRDefault="00F93160" w:rsidP="001417C8">
      <w:r>
        <w:t xml:space="preserve">There is a wide range of possible approaches to choosing which </w:t>
      </w:r>
      <w:r w:rsidR="00BD573C">
        <w:t xml:space="preserve">non-natural </w:t>
      </w:r>
      <w:r>
        <w:t xml:space="preserve">monomers to include in a set. </w:t>
      </w:r>
      <w:r w:rsidR="000712DA">
        <w:t>At one end of the spectrum</w:t>
      </w:r>
      <w:r w:rsidR="0011599E">
        <w:t>,</w:t>
      </w:r>
      <w:r w:rsidR="000712DA">
        <w:t xml:space="preserve"> </w:t>
      </w:r>
      <w:r>
        <w:t>a curator</w:t>
      </w:r>
      <w:r w:rsidR="000712DA">
        <w:t xml:space="preserve"> could </w:t>
      </w:r>
      <w:r>
        <w:t xml:space="preserve">select </w:t>
      </w:r>
      <w:r w:rsidR="000712DA">
        <w:t xml:space="preserve">a </w:t>
      </w:r>
      <w:r>
        <w:t xml:space="preserve">very small </w:t>
      </w:r>
      <w:r w:rsidR="000712DA">
        <w:t>set of core skeleton monomers</w:t>
      </w:r>
      <w:r>
        <w:t xml:space="preserve">. These would then be </w:t>
      </w:r>
      <w:r w:rsidR="000712DA">
        <w:t>substituted</w:t>
      </w:r>
      <w:r>
        <w:t xml:space="preserve"> by one or more other monomers</w:t>
      </w:r>
      <w:r w:rsidR="000712DA">
        <w:t xml:space="preserve"> to </w:t>
      </w:r>
      <w:r>
        <w:t xml:space="preserve">create </w:t>
      </w:r>
      <w:r w:rsidR="000712DA">
        <w:t>the structure</w:t>
      </w:r>
      <w:r>
        <w:t xml:space="preserve"> in the final polymer</w:t>
      </w:r>
      <w:r w:rsidR="000712DA">
        <w:t xml:space="preserve">. This would result in a small monomer set, but complex HELM strings. At the other end, all structures could be new monomers </w:t>
      </w:r>
      <w:r>
        <w:t xml:space="preserve">resulting in </w:t>
      </w:r>
      <w:r w:rsidR="000712DA">
        <w:t xml:space="preserve">a very large set of monomers and very simple HELM strings. </w:t>
      </w:r>
    </w:p>
    <w:p w14:paraId="7CB1F514" w14:textId="245958E1" w:rsidR="006F1755" w:rsidRDefault="00506F07" w:rsidP="001417C8">
      <w:r>
        <w:t>T</w:t>
      </w:r>
      <w:r w:rsidR="00BD573C">
        <w:t xml:space="preserve">he HELM team </w:t>
      </w:r>
      <w:r w:rsidR="006F1755">
        <w:t xml:space="preserve">favours defining the </w:t>
      </w:r>
      <w:r w:rsidR="00BD573C">
        <w:t xml:space="preserve">variation </w:t>
      </w:r>
      <w:r w:rsidR="00E03F26">
        <w:t>in the monomer structure itself</w:t>
      </w:r>
      <w:r w:rsidR="006F1755">
        <w:t xml:space="preserve"> and not substituting extensively. This keeps the HELM string clear and readable and uses small molecule representation for what it does best. The one exception is for terminal </w:t>
      </w:r>
      <w:r w:rsidR="00313CE4">
        <w:t xml:space="preserve">substitutions </w:t>
      </w:r>
      <w:r w:rsidR="006F1755">
        <w:t>which should be separate</w:t>
      </w:r>
      <w:r w:rsidR="00313CE4">
        <w:t>d out into new</w:t>
      </w:r>
      <w:r w:rsidR="006F1755">
        <w:t xml:space="preserve"> monomers.</w:t>
      </w:r>
      <w:r w:rsidR="00E03F26">
        <w:t xml:space="preserve"> We also recommend</w:t>
      </w:r>
      <w:r w:rsidR="00E248B8">
        <w:t xml:space="preserve"> that R groups are only added when needed. </w:t>
      </w:r>
    </w:p>
    <w:p w14:paraId="0DC9F83A" w14:textId="1D2CBB6A" w:rsidR="001417C8" w:rsidRDefault="006F1755" w:rsidP="001417C8">
      <w:r>
        <w:t>This document also covers canonicalization issues, m</w:t>
      </w:r>
      <w:r w:rsidR="00E03F26">
        <w:t>onomer uniqueness</w:t>
      </w:r>
      <w:r w:rsidR="00EB60A6">
        <w:t xml:space="preserve"> rules and s</w:t>
      </w:r>
      <w:r w:rsidR="00E248B8">
        <w:t xml:space="preserve">ome </w:t>
      </w:r>
      <w:r w:rsidR="00EB60A6">
        <w:t xml:space="preserve">basic </w:t>
      </w:r>
      <w:r w:rsidR="00E248B8">
        <w:t xml:space="preserve">principles </w:t>
      </w:r>
      <w:r w:rsidR="00EB60A6">
        <w:t xml:space="preserve">for </w:t>
      </w:r>
      <w:r w:rsidR="00E03F26">
        <w:t xml:space="preserve">naming monomers. </w:t>
      </w:r>
    </w:p>
    <w:p w14:paraId="4F97082C" w14:textId="77777777" w:rsidR="00454669" w:rsidRDefault="00C66AC0">
      <w:pPr>
        <w:rPr>
          <w:lang w:val="en-US" w:eastAsia="en-GB"/>
        </w:rPr>
      </w:pPr>
      <w:r>
        <w:rPr>
          <w:lang w:val="en-US" w:eastAsia="en-GB"/>
        </w:rPr>
        <w:t xml:space="preserve">Most of the examples in this document illustrate peptide monomers. This is because amino acids have the widest variation, however the principles </w:t>
      </w:r>
      <w:r w:rsidR="007D6727">
        <w:rPr>
          <w:lang w:val="en-US" w:eastAsia="en-GB"/>
        </w:rPr>
        <w:t xml:space="preserve">also </w:t>
      </w:r>
      <w:r>
        <w:rPr>
          <w:lang w:val="en-US" w:eastAsia="en-GB"/>
        </w:rPr>
        <w:t xml:space="preserve">apply </w:t>
      </w:r>
      <w:r w:rsidR="007D6727">
        <w:rPr>
          <w:lang w:val="en-US" w:eastAsia="en-GB"/>
        </w:rPr>
        <w:t>to other polymer types.</w:t>
      </w:r>
      <w:r>
        <w:rPr>
          <w:lang w:val="en-US" w:eastAsia="en-GB"/>
        </w:rPr>
        <w:t xml:space="preserve"> </w:t>
      </w:r>
    </w:p>
    <w:p w14:paraId="45EA2234" w14:textId="77777777" w:rsidR="00854635" w:rsidRDefault="00454669">
      <w:pPr>
        <w:rPr>
          <w:lang w:val="en-US" w:eastAsia="en-GB"/>
        </w:rPr>
      </w:pPr>
      <w:r>
        <w:rPr>
          <w:lang w:val="en-US" w:eastAsia="en-GB"/>
        </w:rPr>
        <w:lastRenderedPageBreak/>
        <w:t>HELM has not yet implemented these rules o</w:t>
      </w:r>
      <w:r w:rsidR="006F1755">
        <w:rPr>
          <w:lang w:val="en-US" w:eastAsia="en-GB"/>
        </w:rPr>
        <w:t>r</w:t>
      </w:r>
      <w:r>
        <w:rPr>
          <w:lang w:val="en-US" w:eastAsia="en-GB"/>
        </w:rPr>
        <w:t xml:space="preserve"> create</w:t>
      </w:r>
      <w:r w:rsidR="006F1755">
        <w:rPr>
          <w:lang w:val="en-US" w:eastAsia="en-GB"/>
        </w:rPr>
        <w:t>d</w:t>
      </w:r>
      <w:r>
        <w:rPr>
          <w:lang w:val="en-US" w:eastAsia="en-GB"/>
        </w:rPr>
        <w:t xml:space="preserve"> a public monomer set embodies them. The original HELM set is available at </w:t>
      </w:r>
      <w:hyperlink r:id="rId8" w:history="1">
        <w:r w:rsidRPr="00D75DAF">
          <w:rPr>
            <w:rStyle w:val="Hyperlink"/>
            <w:lang w:val="en-US" w:eastAsia="en-GB"/>
          </w:rPr>
          <w:t>https://github.com/PistoiaHELM/HELMMonomerSets</w:t>
        </w:r>
      </w:hyperlink>
      <w:r>
        <w:rPr>
          <w:lang w:val="en-US" w:eastAsia="en-GB"/>
        </w:rPr>
        <w:t xml:space="preserve">, but there are some minor departures from these rules.  We will aim to update them as soon as we can and will publish the outcome on the openHELM.org and the HELM wiki. </w:t>
      </w:r>
    </w:p>
    <w:p w14:paraId="52FD01E1" w14:textId="77777777" w:rsidR="00854635" w:rsidRDefault="00854635">
      <w:pPr>
        <w:rPr>
          <w:lang w:val="en-US" w:eastAsia="en-GB"/>
        </w:rPr>
      </w:pPr>
    </w:p>
    <w:p w14:paraId="0E31EC3B" w14:textId="77777777" w:rsidR="00854635" w:rsidRDefault="00854635">
      <w:pPr>
        <w:rPr>
          <w:lang w:val="en-US" w:eastAsia="en-GB"/>
        </w:rPr>
      </w:pPr>
      <w:r>
        <w:rPr>
          <w:lang w:val="en-US" w:eastAsia="en-GB"/>
        </w:rPr>
        <w:br w:type="page"/>
      </w:r>
    </w:p>
    <w:p w14:paraId="6CA3C4F9" w14:textId="77777777" w:rsidR="00B20928" w:rsidRDefault="00B20928" w:rsidP="00B20928">
      <w:pPr>
        <w:pStyle w:val="Heading1"/>
        <w:numPr>
          <w:ilvl w:val="0"/>
          <w:numId w:val="0"/>
        </w:numPr>
        <w:ind w:left="360"/>
      </w:pPr>
    </w:p>
    <w:p w14:paraId="029C4D7F" w14:textId="0441D562" w:rsidR="00854635" w:rsidRDefault="00854635">
      <w:pPr>
        <w:pStyle w:val="Heading1"/>
      </w:pPr>
      <w:bookmarkStart w:id="7" w:name="_Toc536108303"/>
      <w:r>
        <w:t>HELM Notation Fundamentals</w:t>
      </w:r>
      <w:bookmarkEnd w:id="7"/>
    </w:p>
    <w:p w14:paraId="11F8A5F3" w14:textId="5B68FCAD" w:rsidR="00854635" w:rsidRDefault="00E07D9A" w:rsidP="00854635">
      <w:r>
        <w:t xml:space="preserve">The formal specification for HELM and the definition of a monomer is available in the HELM wiki at </w:t>
      </w:r>
      <w:hyperlink r:id="rId9" w:history="1">
        <w:r w:rsidRPr="00BD3287">
          <w:rPr>
            <w:rStyle w:val="Hyperlink"/>
          </w:rPr>
          <w:t>https://pistoiaalliance.atlassian.net/wiki/spaces/PUB/pages/13795362/HELM+Notation</w:t>
        </w:r>
      </w:hyperlink>
    </w:p>
    <w:p w14:paraId="61F29D15" w14:textId="64653B6A" w:rsidR="00D81920" w:rsidRDefault="00E07D9A" w:rsidP="00854635">
      <w:r>
        <w:t xml:space="preserve">The following is an overview of the main concepts. </w:t>
      </w:r>
    </w:p>
    <w:p w14:paraId="1AA5322B" w14:textId="77777777" w:rsidR="00B20928" w:rsidRDefault="00B20928" w:rsidP="00854635"/>
    <w:p w14:paraId="7CAB3EFF" w14:textId="605A6BE9" w:rsidR="00DF32A8" w:rsidRDefault="00E07D9A" w:rsidP="00A52FBB">
      <w:pPr>
        <w:pStyle w:val="Heading2"/>
      </w:pPr>
      <w:bookmarkStart w:id="8" w:name="_Toc536108304"/>
      <w:r>
        <w:t>HELM</w:t>
      </w:r>
      <w:r w:rsidR="00AF068B">
        <w:t xml:space="preserve"> Monomer Definitions</w:t>
      </w:r>
      <w:bookmarkEnd w:id="8"/>
    </w:p>
    <w:p w14:paraId="0C200B50" w14:textId="77777777" w:rsidR="00D81920" w:rsidRDefault="00E07D9A" w:rsidP="00854635">
      <w:r>
        <w:t xml:space="preserve">HELM </w:t>
      </w:r>
      <w:r w:rsidR="00D81920">
        <w:t xml:space="preserve">is a </w:t>
      </w:r>
      <w:r>
        <w:t xml:space="preserve">hierarchical </w:t>
      </w:r>
      <w:r w:rsidR="00D81920">
        <w:t>notation with 4 layers:</w:t>
      </w:r>
    </w:p>
    <w:p w14:paraId="6AE09E95" w14:textId="5F390FAA" w:rsidR="00D81920" w:rsidRPr="00F97440" w:rsidRDefault="00D81920" w:rsidP="00A52FBB">
      <w:pPr>
        <w:pStyle w:val="ListParagraph"/>
        <w:numPr>
          <w:ilvl w:val="0"/>
          <w:numId w:val="13"/>
        </w:numPr>
      </w:pPr>
      <w:r w:rsidRPr="00A52FBB">
        <w:rPr>
          <w:sz w:val="22"/>
        </w:rPr>
        <w:t>Atom/bonds</w:t>
      </w:r>
      <w:r>
        <w:rPr>
          <w:sz w:val="22"/>
        </w:rPr>
        <w:t xml:space="preserve"> – used to define monomers</w:t>
      </w:r>
    </w:p>
    <w:p w14:paraId="32951BB2" w14:textId="565DE009" w:rsidR="00D81920" w:rsidRPr="00F97440" w:rsidRDefault="00D81920" w:rsidP="00A52FBB">
      <w:pPr>
        <w:pStyle w:val="ListParagraph"/>
        <w:numPr>
          <w:ilvl w:val="0"/>
          <w:numId w:val="13"/>
        </w:numPr>
      </w:pPr>
      <w:r w:rsidRPr="00A52FBB">
        <w:rPr>
          <w:sz w:val="22"/>
        </w:rPr>
        <w:t>Monomers</w:t>
      </w:r>
      <w:r>
        <w:rPr>
          <w:sz w:val="22"/>
        </w:rPr>
        <w:t xml:space="preserve"> – used as the building blocks of simple polymers</w:t>
      </w:r>
    </w:p>
    <w:p w14:paraId="5C250F29" w14:textId="68DFCADD" w:rsidR="00D81920" w:rsidRPr="00F97440" w:rsidRDefault="00D81920" w:rsidP="00A52FBB">
      <w:pPr>
        <w:pStyle w:val="ListParagraph"/>
        <w:numPr>
          <w:ilvl w:val="0"/>
          <w:numId w:val="13"/>
        </w:numPr>
      </w:pPr>
      <w:r w:rsidRPr="00A52FBB">
        <w:rPr>
          <w:sz w:val="22"/>
        </w:rPr>
        <w:t>Simple polymers</w:t>
      </w:r>
      <w:r>
        <w:rPr>
          <w:sz w:val="22"/>
        </w:rPr>
        <w:t xml:space="preserve"> – chains of monomers connected in a predefined and consistent way. </w:t>
      </w:r>
    </w:p>
    <w:p w14:paraId="032AD5D4" w14:textId="369FC963" w:rsidR="00D81920" w:rsidRPr="00F97440" w:rsidRDefault="00D81920" w:rsidP="00A52FBB">
      <w:pPr>
        <w:pStyle w:val="ListParagraph"/>
        <w:numPr>
          <w:ilvl w:val="0"/>
          <w:numId w:val="13"/>
        </w:numPr>
      </w:pPr>
      <w:r w:rsidRPr="00A52FBB">
        <w:rPr>
          <w:sz w:val="22"/>
        </w:rPr>
        <w:t>Complex polymers</w:t>
      </w:r>
      <w:r w:rsidR="00E07D9A" w:rsidRPr="00A52FBB">
        <w:rPr>
          <w:sz w:val="22"/>
        </w:rPr>
        <w:t xml:space="preserve"> </w:t>
      </w:r>
      <w:r>
        <w:rPr>
          <w:sz w:val="22"/>
        </w:rPr>
        <w:t xml:space="preserve">– chains of simple polymers connected as defined by the user </w:t>
      </w:r>
      <w:r w:rsidR="005336A1">
        <w:rPr>
          <w:sz w:val="22"/>
        </w:rPr>
        <w:t>constructing</w:t>
      </w:r>
      <w:r>
        <w:rPr>
          <w:sz w:val="22"/>
        </w:rPr>
        <w:t xml:space="preserve"> the molecule. </w:t>
      </w:r>
    </w:p>
    <w:p w14:paraId="727A8ADE" w14:textId="5DF7BE06" w:rsidR="001724E9" w:rsidRDefault="005336A1" w:rsidP="00854635">
      <w:r>
        <w:t>This means that a</w:t>
      </w:r>
      <w:r w:rsidR="00D81920">
        <w:t xml:space="preserve"> monomer must contain all the information required to connect it to other monomers in a simple polymer. </w:t>
      </w:r>
      <w:r w:rsidR="00F764A1">
        <w:t xml:space="preserve">The information required can be categorised: </w:t>
      </w:r>
    </w:p>
    <w:tbl>
      <w:tblPr>
        <w:tblStyle w:val="TableGrid"/>
        <w:tblW w:w="9426" w:type="dxa"/>
        <w:tblLook w:val="04A0" w:firstRow="1" w:lastRow="0" w:firstColumn="1" w:lastColumn="0" w:noHBand="0" w:noVBand="1"/>
      </w:tblPr>
      <w:tblGrid>
        <w:gridCol w:w="2405"/>
        <w:gridCol w:w="7021"/>
      </w:tblGrid>
      <w:tr w:rsidR="00B9274D" w14:paraId="36334596" w14:textId="75CA2899" w:rsidTr="00A52FBB">
        <w:trPr>
          <w:trHeight w:val="278"/>
        </w:trPr>
        <w:tc>
          <w:tcPr>
            <w:tcW w:w="9426" w:type="dxa"/>
            <w:gridSpan w:val="2"/>
            <w:shd w:val="clear" w:color="auto" w:fill="DDD9C3" w:themeFill="background2" w:themeFillShade="E6"/>
          </w:tcPr>
          <w:p w14:paraId="67847901" w14:textId="1034A14A" w:rsidR="00B9274D" w:rsidRDefault="00B9274D" w:rsidP="00A52FBB">
            <w:pPr>
              <w:jc w:val="center"/>
            </w:pPr>
            <w:r>
              <w:rPr>
                <w:b/>
              </w:rPr>
              <w:t>Monomers</w:t>
            </w:r>
          </w:p>
        </w:tc>
      </w:tr>
      <w:tr w:rsidR="00B9274D" w14:paraId="5DD81241" w14:textId="77777777" w:rsidTr="00A52FBB">
        <w:trPr>
          <w:trHeight w:val="262"/>
        </w:trPr>
        <w:tc>
          <w:tcPr>
            <w:tcW w:w="2405" w:type="dxa"/>
            <w:shd w:val="clear" w:color="auto" w:fill="EEECE1" w:themeFill="background2"/>
          </w:tcPr>
          <w:p w14:paraId="10A30D81" w14:textId="4C53FCE8" w:rsidR="00B9274D" w:rsidRDefault="00B9274D" w:rsidP="005336A1">
            <w:r w:rsidRPr="00F7316F">
              <w:rPr>
                <w:b/>
              </w:rPr>
              <w:t>Identification</w:t>
            </w:r>
          </w:p>
        </w:tc>
        <w:tc>
          <w:tcPr>
            <w:tcW w:w="7021" w:type="dxa"/>
          </w:tcPr>
          <w:p w14:paraId="5A49D75E" w14:textId="77777777" w:rsidR="00B9274D" w:rsidRDefault="00B9274D" w:rsidP="00854635"/>
        </w:tc>
      </w:tr>
      <w:tr w:rsidR="005336A1" w14:paraId="12D5FD02" w14:textId="60230C47" w:rsidTr="00A52FBB">
        <w:trPr>
          <w:trHeight w:val="262"/>
        </w:trPr>
        <w:tc>
          <w:tcPr>
            <w:tcW w:w="2405" w:type="dxa"/>
          </w:tcPr>
          <w:p w14:paraId="68016C99" w14:textId="2CEF04DD" w:rsidR="005336A1" w:rsidRDefault="005336A1">
            <w:r>
              <w:t xml:space="preserve">  Symbol</w:t>
            </w:r>
          </w:p>
        </w:tc>
        <w:tc>
          <w:tcPr>
            <w:tcW w:w="7021" w:type="dxa"/>
          </w:tcPr>
          <w:p w14:paraId="3B9AF5BB" w14:textId="427427B2" w:rsidR="005336A1" w:rsidRDefault="005336A1" w:rsidP="00854635">
            <w:r>
              <w:t>A short name that is used in the HELM string and on graphical representations of the molecule.</w:t>
            </w:r>
          </w:p>
        </w:tc>
      </w:tr>
      <w:tr w:rsidR="005336A1" w14:paraId="10968AA0" w14:textId="42D1DD07" w:rsidTr="00A52FBB">
        <w:trPr>
          <w:trHeight w:val="278"/>
        </w:trPr>
        <w:tc>
          <w:tcPr>
            <w:tcW w:w="2405" w:type="dxa"/>
          </w:tcPr>
          <w:p w14:paraId="365801EE" w14:textId="4D89D9A4" w:rsidR="005336A1" w:rsidRDefault="005336A1">
            <w:r>
              <w:t xml:space="preserve">  Name</w:t>
            </w:r>
          </w:p>
        </w:tc>
        <w:tc>
          <w:tcPr>
            <w:tcW w:w="7021" w:type="dxa"/>
          </w:tcPr>
          <w:p w14:paraId="08192412" w14:textId="4B4E7E45" w:rsidR="005336A1" w:rsidRDefault="005336A1" w:rsidP="00854635">
            <w:r>
              <w:t xml:space="preserve">A more descriptive name based on the monomer structure. </w:t>
            </w:r>
          </w:p>
        </w:tc>
      </w:tr>
      <w:tr w:rsidR="005336A1" w14:paraId="452B4958" w14:textId="478987CD" w:rsidTr="00A52FBB">
        <w:trPr>
          <w:trHeight w:val="262"/>
        </w:trPr>
        <w:tc>
          <w:tcPr>
            <w:tcW w:w="2405" w:type="dxa"/>
          </w:tcPr>
          <w:p w14:paraId="7A50CC87" w14:textId="6FC91ACB" w:rsidR="005336A1" w:rsidRPr="009C6DE3" w:rsidRDefault="009C6DE3" w:rsidP="00854635">
            <w:r>
              <w:rPr>
                <w:b/>
              </w:rPr>
              <w:t xml:space="preserve">  </w:t>
            </w:r>
            <w:r w:rsidRPr="00A52FBB">
              <w:t>Natural analogue</w:t>
            </w:r>
          </w:p>
        </w:tc>
        <w:tc>
          <w:tcPr>
            <w:tcW w:w="7021" w:type="dxa"/>
          </w:tcPr>
          <w:p w14:paraId="022BA555" w14:textId="4037DEAF" w:rsidR="005336A1" w:rsidRDefault="00F764A1" w:rsidP="00854635">
            <w:r>
              <w:t xml:space="preserve">The symbol of the most closely structurally related natural monomer. This is used to write simple sequences and it has no structural function. </w:t>
            </w:r>
          </w:p>
        </w:tc>
      </w:tr>
      <w:tr w:rsidR="005336A1" w14:paraId="1238D79E" w14:textId="5F7269E5" w:rsidTr="00A52FBB">
        <w:trPr>
          <w:trHeight w:val="278"/>
        </w:trPr>
        <w:tc>
          <w:tcPr>
            <w:tcW w:w="2405" w:type="dxa"/>
            <w:shd w:val="clear" w:color="auto" w:fill="EEECE1" w:themeFill="background2"/>
          </w:tcPr>
          <w:p w14:paraId="28A9A12B" w14:textId="4A6F02E0" w:rsidR="005336A1" w:rsidRDefault="009C6DE3" w:rsidP="00854635">
            <w:r w:rsidRPr="00E61965">
              <w:rPr>
                <w:b/>
              </w:rPr>
              <w:t>Structure definition</w:t>
            </w:r>
          </w:p>
        </w:tc>
        <w:tc>
          <w:tcPr>
            <w:tcW w:w="7021" w:type="dxa"/>
          </w:tcPr>
          <w:p w14:paraId="435562FD" w14:textId="6A8C53A5" w:rsidR="005336A1" w:rsidRDefault="005336A1" w:rsidP="00854635"/>
        </w:tc>
      </w:tr>
      <w:tr w:rsidR="009C6DE3" w14:paraId="70C536B7" w14:textId="3DC36ADD" w:rsidTr="00A52FBB">
        <w:trPr>
          <w:trHeight w:val="262"/>
        </w:trPr>
        <w:tc>
          <w:tcPr>
            <w:tcW w:w="2405" w:type="dxa"/>
          </w:tcPr>
          <w:p w14:paraId="29B47F53" w14:textId="72E01B4B" w:rsidR="009C6DE3" w:rsidRDefault="009C6DE3" w:rsidP="009C6DE3">
            <w:r>
              <w:t xml:space="preserve">  </w:t>
            </w:r>
            <w:proofErr w:type="spellStart"/>
            <w:r>
              <w:t>Molfile</w:t>
            </w:r>
            <w:proofErr w:type="spellEnd"/>
            <w:r>
              <w:t xml:space="preserve"> and/or SMILES</w:t>
            </w:r>
          </w:p>
        </w:tc>
        <w:tc>
          <w:tcPr>
            <w:tcW w:w="7021" w:type="dxa"/>
          </w:tcPr>
          <w:p w14:paraId="0CE769CB" w14:textId="44CA7A46" w:rsidR="009C6DE3" w:rsidRDefault="009C6DE3" w:rsidP="009C6DE3">
            <w:r>
              <w:t xml:space="preserve">Chemical structure information about the monomer. </w:t>
            </w:r>
            <w:r w:rsidR="00F764A1">
              <w:t xml:space="preserve">It includes the connection point. </w:t>
            </w:r>
          </w:p>
        </w:tc>
      </w:tr>
      <w:tr w:rsidR="009C6DE3" w14:paraId="1910E8D2" w14:textId="24D24B7E" w:rsidTr="00A52FBB">
        <w:trPr>
          <w:trHeight w:val="278"/>
        </w:trPr>
        <w:tc>
          <w:tcPr>
            <w:tcW w:w="2405" w:type="dxa"/>
            <w:shd w:val="clear" w:color="auto" w:fill="EEECE1" w:themeFill="background2"/>
          </w:tcPr>
          <w:p w14:paraId="58D1104D" w14:textId="4A3BB74C" w:rsidR="009C6DE3" w:rsidRPr="00A52FBB" w:rsidRDefault="00F764A1" w:rsidP="009C6DE3">
            <w:pPr>
              <w:rPr>
                <w:b/>
              </w:rPr>
            </w:pPr>
            <w:r w:rsidRPr="00A52FBB">
              <w:rPr>
                <w:b/>
              </w:rPr>
              <w:t>Construction codes</w:t>
            </w:r>
          </w:p>
        </w:tc>
        <w:tc>
          <w:tcPr>
            <w:tcW w:w="7021" w:type="dxa"/>
          </w:tcPr>
          <w:p w14:paraId="32A6E3D6" w14:textId="77777777" w:rsidR="009C6DE3" w:rsidRDefault="009C6DE3" w:rsidP="009C6DE3"/>
        </w:tc>
      </w:tr>
      <w:tr w:rsidR="009C6DE3" w14:paraId="0FE4A5BE" w14:textId="477F5206" w:rsidTr="00A52FBB">
        <w:trPr>
          <w:trHeight w:val="262"/>
        </w:trPr>
        <w:tc>
          <w:tcPr>
            <w:tcW w:w="2405" w:type="dxa"/>
          </w:tcPr>
          <w:p w14:paraId="38C07C02" w14:textId="6BCD0D29" w:rsidR="009C6DE3" w:rsidRDefault="00F764A1" w:rsidP="009C6DE3">
            <w:r>
              <w:t xml:space="preserve">  Polymer type</w:t>
            </w:r>
          </w:p>
        </w:tc>
        <w:tc>
          <w:tcPr>
            <w:tcW w:w="7021" w:type="dxa"/>
          </w:tcPr>
          <w:p w14:paraId="59EC3330" w14:textId="77777777" w:rsidR="009C6DE3" w:rsidRDefault="00F764A1" w:rsidP="009C6DE3">
            <w:r>
              <w:t xml:space="preserve">This defines how the backbone connection points, usually R1 and R2, are attached. </w:t>
            </w:r>
          </w:p>
          <w:p w14:paraId="7A7A7C61" w14:textId="0881514E" w:rsidR="00F764A1" w:rsidRDefault="00F764A1" w:rsidP="009C6DE3">
            <w:r>
              <w:t xml:space="preserve">It also defines how branch monomers are attached if they exist within that polymer type. </w:t>
            </w:r>
          </w:p>
        </w:tc>
      </w:tr>
      <w:tr w:rsidR="00F764A1" w14:paraId="173F36E3" w14:textId="77777777" w:rsidTr="005336A1">
        <w:trPr>
          <w:trHeight w:val="262"/>
        </w:trPr>
        <w:tc>
          <w:tcPr>
            <w:tcW w:w="2405" w:type="dxa"/>
          </w:tcPr>
          <w:p w14:paraId="776659C9" w14:textId="02A250D4" w:rsidR="00F764A1" w:rsidRDefault="00F764A1" w:rsidP="009C6DE3">
            <w:r>
              <w:t xml:space="preserve">  Monomer type</w:t>
            </w:r>
          </w:p>
        </w:tc>
        <w:tc>
          <w:tcPr>
            <w:tcW w:w="7021" w:type="dxa"/>
          </w:tcPr>
          <w:p w14:paraId="2B84B3F3" w14:textId="020F1F85" w:rsidR="00F764A1" w:rsidRDefault="00F764A1" w:rsidP="009C6DE3">
            <w:r>
              <w:t xml:space="preserve">Allowed values = backbone, branch and undefined. </w:t>
            </w:r>
          </w:p>
          <w:p w14:paraId="2C8F79C5" w14:textId="297D5CBB" w:rsidR="00F764A1" w:rsidRDefault="00F764A1" w:rsidP="009C6DE3">
            <w:r>
              <w:t xml:space="preserve">This is used along with the polymer type to control the automatic attachment process. </w:t>
            </w:r>
          </w:p>
        </w:tc>
      </w:tr>
    </w:tbl>
    <w:p w14:paraId="79F2EECD" w14:textId="77777777" w:rsidR="00B20928" w:rsidRDefault="00B20928"/>
    <w:p w14:paraId="36C28EF9" w14:textId="4E825B3C" w:rsidR="00CC3CDD" w:rsidRDefault="00B20928">
      <w:r w:rsidRPr="00B20928">
        <w:lastRenderedPageBreak/>
        <w:t>Author, Created Date and Internal ID can also be recorded to help manage monomer repositories, but they are not used in the notation itself.</w:t>
      </w:r>
    </w:p>
    <w:tbl>
      <w:tblPr>
        <w:tblStyle w:val="TableGrid"/>
        <w:tblW w:w="9426" w:type="dxa"/>
        <w:tblLook w:val="04A0" w:firstRow="1" w:lastRow="0" w:firstColumn="1" w:lastColumn="0" w:noHBand="0" w:noVBand="1"/>
      </w:tblPr>
      <w:tblGrid>
        <w:gridCol w:w="2405"/>
        <w:gridCol w:w="7021"/>
      </w:tblGrid>
      <w:tr w:rsidR="00B20928" w14:paraId="7E95A335" w14:textId="77777777" w:rsidTr="00A52FBB">
        <w:trPr>
          <w:trHeight w:val="262"/>
        </w:trPr>
        <w:tc>
          <w:tcPr>
            <w:tcW w:w="9426" w:type="dxa"/>
            <w:gridSpan w:val="2"/>
            <w:shd w:val="clear" w:color="auto" w:fill="DDD9C3" w:themeFill="background2" w:themeFillShade="E6"/>
          </w:tcPr>
          <w:p w14:paraId="7F8724A4" w14:textId="2DAEE7D6" w:rsidR="00B20928" w:rsidRDefault="00B20928" w:rsidP="00A52FBB">
            <w:pPr>
              <w:jc w:val="center"/>
            </w:pPr>
            <w:r w:rsidRPr="00A52FBB">
              <w:rPr>
                <w:b/>
              </w:rPr>
              <w:t>R groups</w:t>
            </w:r>
          </w:p>
        </w:tc>
      </w:tr>
      <w:tr w:rsidR="001724E9" w14:paraId="28B83DF9" w14:textId="77777777" w:rsidTr="005336A1">
        <w:trPr>
          <w:trHeight w:val="262"/>
        </w:trPr>
        <w:tc>
          <w:tcPr>
            <w:tcW w:w="2405" w:type="dxa"/>
          </w:tcPr>
          <w:p w14:paraId="54B34263" w14:textId="3D6F6635" w:rsidR="00B20928" w:rsidRDefault="00B20928" w:rsidP="009C6DE3">
            <w:r>
              <w:t>Label</w:t>
            </w:r>
          </w:p>
        </w:tc>
        <w:tc>
          <w:tcPr>
            <w:tcW w:w="7021" w:type="dxa"/>
          </w:tcPr>
          <w:p w14:paraId="7C06B770" w14:textId="3CBEBF03" w:rsidR="001724E9" w:rsidRDefault="00B20928" w:rsidP="009C6DE3">
            <w:r>
              <w:t xml:space="preserve">R followed by an integer denoting the R group number. This identifies the R group within the molecule. </w:t>
            </w:r>
          </w:p>
        </w:tc>
      </w:tr>
      <w:tr w:rsidR="00B9274D" w14:paraId="5FB4A36F" w14:textId="77777777" w:rsidTr="005336A1">
        <w:trPr>
          <w:trHeight w:val="262"/>
        </w:trPr>
        <w:tc>
          <w:tcPr>
            <w:tcW w:w="2405" w:type="dxa"/>
          </w:tcPr>
          <w:p w14:paraId="3CF405A9" w14:textId="4867EE58" w:rsidR="00B9274D" w:rsidRDefault="00B9274D" w:rsidP="00B9274D">
            <w:proofErr w:type="spellStart"/>
            <w:r>
              <w:t>CapGroupSMILES</w:t>
            </w:r>
            <w:proofErr w:type="spellEnd"/>
          </w:p>
        </w:tc>
        <w:tc>
          <w:tcPr>
            <w:tcW w:w="7021" w:type="dxa"/>
          </w:tcPr>
          <w:p w14:paraId="7889F623" w14:textId="562F7385" w:rsidR="00B9274D" w:rsidRDefault="00B9274D" w:rsidP="00B9274D">
            <w:r>
              <w:t>SMILES of the leaving group structure.</w:t>
            </w:r>
          </w:p>
        </w:tc>
      </w:tr>
      <w:tr w:rsidR="00B9274D" w14:paraId="67CBB94A" w14:textId="77777777" w:rsidTr="005336A1">
        <w:trPr>
          <w:trHeight w:val="262"/>
        </w:trPr>
        <w:tc>
          <w:tcPr>
            <w:tcW w:w="2405" w:type="dxa"/>
          </w:tcPr>
          <w:p w14:paraId="40CF8F64" w14:textId="70EF1E38" w:rsidR="00B9274D" w:rsidRDefault="00B9274D" w:rsidP="00B9274D">
            <w:proofErr w:type="spellStart"/>
            <w:r>
              <w:t>CapGroupName</w:t>
            </w:r>
            <w:proofErr w:type="spellEnd"/>
          </w:p>
        </w:tc>
        <w:tc>
          <w:tcPr>
            <w:tcW w:w="7021" w:type="dxa"/>
          </w:tcPr>
          <w:p w14:paraId="75BCD1DB" w14:textId="1629EBC7" w:rsidR="00B9274D" w:rsidRDefault="00B9274D" w:rsidP="00B9274D">
            <w:r>
              <w:t>Description of the atoms in the leaving group.</w:t>
            </w:r>
            <w:r w:rsidR="005016C2">
              <w:t xml:space="preserve"> E.g. H, OH etc.</w:t>
            </w:r>
          </w:p>
        </w:tc>
      </w:tr>
    </w:tbl>
    <w:p w14:paraId="23D5768D" w14:textId="77C01EC9" w:rsidR="005336A1" w:rsidRDefault="005336A1" w:rsidP="00854635"/>
    <w:p w14:paraId="206A1004" w14:textId="0D062CC7" w:rsidR="00B20928" w:rsidRDefault="00B20928" w:rsidP="00854635">
      <w:r>
        <w:t xml:space="preserve">ID is used to manage records in the monomer repository, and alternate ID </w:t>
      </w:r>
      <w:r w:rsidR="00B9274D">
        <w:t xml:space="preserve">(concatenation of label and </w:t>
      </w:r>
      <w:proofErr w:type="spellStart"/>
      <w:r w:rsidR="00B9274D">
        <w:t>CapGroupName</w:t>
      </w:r>
      <w:proofErr w:type="spellEnd"/>
      <w:r w:rsidR="00B9274D">
        <w:t xml:space="preserve">) </w:t>
      </w:r>
      <w:r>
        <w:t xml:space="preserve">is used as an aid for display, but neither are crucial to the notation. </w:t>
      </w:r>
    </w:p>
    <w:p w14:paraId="40F08A89" w14:textId="77777777" w:rsidR="00B9274D" w:rsidRDefault="00B9274D" w:rsidP="00854635"/>
    <w:p w14:paraId="60C44C07" w14:textId="50AB30EA" w:rsidR="00DF32A8" w:rsidRDefault="00B9274D" w:rsidP="00A52FBB">
      <w:pPr>
        <w:pStyle w:val="Heading2"/>
      </w:pPr>
      <w:bookmarkStart w:id="9" w:name="_Toc536108305"/>
      <w:r>
        <w:t xml:space="preserve">Connecting </w:t>
      </w:r>
      <w:r w:rsidR="00AF068B">
        <w:t>M</w:t>
      </w:r>
      <w:r>
        <w:t>onomers</w:t>
      </w:r>
      <w:bookmarkEnd w:id="9"/>
    </w:p>
    <w:p w14:paraId="46FEE956" w14:textId="5572353A" w:rsidR="00B9274D" w:rsidRDefault="00B9274D" w:rsidP="00854635">
      <w:r>
        <w:t xml:space="preserve">Backbone monomers connect R1 to R2, so alanine would connect to alanine like this. </w:t>
      </w:r>
    </w:p>
    <w:p w14:paraId="037E7461" w14:textId="13895A54" w:rsidR="00B9274D" w:rsidRDefault="00B9274D" w:rsidP="00A52FBB">
      <w:pPr>
        <w:jc w:val="center"/>
      </w:pPr>
      <w:r>
        <w:rPr>
          <w:noProof/>
        </w:rPr>
        <w:drawing>
          <wp:inline distT="0" distB="0" distL="0" distR="0" wp14:anchorId="6BF2E8BD" wp14:editId="166F1B46">
            <wp:extent cx="5924550" cy="12066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3175" cy="1220639"/>
                    </a:xfrm>
                    <a:prstGeom prst="rect">
                      <a:avLst/>
                    </a:prstGeom>
                    <a:noFill/>
                  </pic:spPr>
                </pic:pic>
              </a:graphicData>
            </a:graphic>
          </wp:inline>
        </w:drawing>
      </w:r>
    </w:p>
    <w:p w14:paraId="2D6DAF33" w14:textId="77777777" w:rsidR="00FC0C7F" w:rsidRDefault="00FC0C7F" w:rsidP="00854635"/>
    <w:p w14:paraId="25329A88" w14:textId="792C23FE" w:rsidR="00B9274D" w:rsidRDefault="00AA3261" w:rsidP="00854635">
      <w:proofErr w:type="gramStart"/>
      <w:r>
        <w:t>However</w:t>
      </w:r>
      <w:proofErr w:type="gramEnd"/>
      <w:r>
        <w:t xml:space="preserve"> this final structure is not what occurs in reality; we need to know what atoms are really underneath the </w:t>
      </w:r>
      <w:r w:rsidR="00FC0C7F">
        <w:t xml:space="preserve">R1 and R2 labels. </w:t>
      </w:r>
    </w:p>
    <w:p w14:paraId="261C1A74" w14:textId="3B50F687" w:rsidR="00FC0C7F" w:rsidRDefault="00FC0C7F" w:rsidP="00854635">
      <w:r>
        <w:t xml:space="preserve">The capping group definition defines what should be assumed if the R </w:t>
      </w:r>
      <w:proofErr w:type="spellStart"/>
      <w:r>
        <w:t>rgoups</w:t>
      </w:r>
      <w:proofErr w:type="spellEnd"/>
      <w:r>
        <w:t xml:space="preserve"> are not used. In this case:</w:t>
      </w:r>
    </w:p>
    <w:p w14:paraId="2C0E7FEC" w14:textId="671FF1F1" w:rsidR="00FC0C7F" w:rsidRPr="00F97440" w:rsidRDefault="00FC0C7F" w:rsidP="00A52FBB">
      <w:pPr>
        <w:pStyle w:val="ListParagraph"/>
        <w:numPr>
          <w:ilvl w:val="0"/>
          <w:numId w:val="14"/>
        </w:numPr>
      </w:pPr>
      <w:r w:rsidRPr="00A52FBB">
        <w:rPr>
          <w:sz w:val="22"/>
        </w:rPr>
        <w:t>R1 capping group = H</w:t>
      </w:r>
    </w:p>
    <w:p w14:paraId="4F91A894" w14:textId="13E46F95" w:rsidR="00FC0C7F" w:rsidRPr="00F97440" w:rsidRDefault="00FC0C7F" w:rsidP="00A52FBB">
      <w:pPr>
        <w:pStyle w:val="ListParagraph"/>
        <w:numPr>
          <w:ilvl w:val="0"/>
          <w:numId w:val="14"/>
        </w:numPr>
      </w:pPr>
      <w:r w:rsidRPr="00A52FBB">
        <w:rPr>
          <w:sz w:val="22"/>
        </w:rPr>
        <w:t>R2 capping group = OH</w:t>
      </w:r>
    </w:p>
    <w:p w14:paraId="323618F6" w14:textId="77777777" w:rsidR="00FC0C7F" w:rsidRDefault="00FC0C7F" w:rsidP="00854635"/>
    <w:p w14:paraId="3D99755B" w14:textId="63E70EF7" w:rsidR="00FC0C7F" w:rsidRDefault="00FC0C7F" w:rsidP="00854635">
      <w:r>
        <w:t>Therefore, the final structure ca be constructed:</w:t>
      </w:r>
    </w:p>
    <w:p w14:paraId="79E45659" w14:textId="6C3410FF" w:rsidR="00FC0C7F" w:rsidRDefault="00FC0C7F" w:rsidP="00A52FBB">
      <w:pPr>
        <w:jc w:val="center"/>
      </w:pPr>
      <w:r>
        <w:rPr>
          <w:noProof/>
        </w:rPr>
        <w:lastRenderedPageBreak/>
        <w:drawing>
          <wp:inline distT="0" distB="0" distL="0" distR="0" wp14:anchorId="4B6E310C" wp14:editId="3C7C6772">
            <wp:extent cx="5215551" cy="1257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18" cy="1273757"/>
                    </a:xfrm>
                    <a:prstGeom prst="rect">
                      <a:avLst/>
                    </a:prstGeom>
                    <a:noFill/>
                  </pic:spPr>
                </pic:pic>
              </a:graphicData>
            </a:graphic>
          </wp:inline>
        </w:drawing>
      </w:r>
    </w:p>
    <w:p w14:paraId="61C017EC" w14:textId="77777777" w:rsidR="005C4348" w:rsidRDefault="005C4348" w:rsidP="00854635"/>
    <w:p w14:paraId="1E9B00D2" w14:textId="47D6FD4C" w:rsidR="00DF32A8" w:rsidRDefault="005016C2" w:rsidP="00A52FBB">
      <w:pPr>
        <w:pStyle w:val="Heading2"/>
      </w:pPr>
      <w:bookmarkStart w:id="10" w:name="_Toc536108306"/>
      <w:r>
        <w:t>Connecting Branch and Undefined Monomers</w:t>
      </w:r>
      <w:bookmarkEnd w:id="10"/>
    </w:p>
    <w:p w14:paraId="13C99111" w14:textId="0B55D6C9" w:rsidR="00D50E79" w:rsidRDefault="005C4348" w:rsidP="00854635">
      <w:r>
        <w:t xml:space="preserve">Branch monomers are used where the branching is regular. Nucleotide polymers </w:t>
      </w:r>
      <w:r w:rsidR="00D50E79">
        <w:t>have a</w:t>
      </w:r>
      <w:r>
        <w:t xml:space="preserve"> branch </w:t>
      </w:r>
      <w:r w:rsidR="00D50E79">
        <w:t xml:space="preserve">monomer to connect </w:t>
      </w:r>
      <w:r>
        <w:t xml:space="preserve">the base </w:t>
      </w:r>
      <w:r w:rsidR="00D50E79">
        <w:t>to</w:t>
      </w:r>
      <w:r>
        <w:t xml:space="preserve"> the sugar.</w:t>
      </w:r>
    </w:p>
    <w:p w14:paraId="03A90D85" w14:textId="4CC8E120" w:rsidR="00D50E79" w:rsidRDefault="005C4348" w:rsidP="00A52FBB">
      <w:pPr>
        <w:jc w:val="center"/>
        <w:rPr>
          <w:noProof/>
        </w:rPr>
      </w:pPr>
      <w:r w:rsidRPr="005C4348">
        <w:rPr>
          <w:noProof/>
        </w:rPr>
        <w:drawing>
          <wp:inline distT="0" distB="0" distL="0" distR="0" wp14:anchorId="0CCA77E0" wp14:editId="443BECAB">
            <wp:extent cx="1465243" cy="1600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1505" cy="1617960"/>
                    </a:xfrm>
                    <a:prstGeom prst="rect">
                      <a:avLst/>
                    </a:prstGeom>
                  </pic:spPr>
                </pic:pic>
              </a:graphicData>
            </a:graphic>
          </wp:inline>
        </w:drawing>
      </w:r>
      <w:r w:rsidR="003909C8" w:rsidRPr="003909C8">
        <w:rPr>
          <w:noProof/>
        </w:rPr>
        <w:t xml:space="preserve"> </w:t>
      </w:r>
      <w:r w:rsidR="00880DB6">
        <w:rPr>
          <w:noProof/>
        </w:rPr>
        <w:tab/>
      </w:r>
      <w:r w:rsidR="00880DB6">
        <w:rPr>
          <w:noProof/>
        </w:rPr>
        <w:tab/>
      </w:r>
      <w:r w:rsidR="003909C8">
        <w:rPr>
          <w:noProof/>
        </w:rPr>
        <w:t xml:space="preserve">     </w:t>
      </w:r>
      <w:r w:rsidR="003909C8" w:rsidRPr="003909C8">
        <w:rPr>
          <w:noProof/>
        </w:rPr>
        <w:drawing>
          <wp:inline distT="0" distB="0" distL="0" distR="0" wp14:anchorId="02FD1DC8" wp14:editId="3432A0D3">
            <wp:extent cx="1327392" cy="149474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929" cy="1516742"/>
                    </a:xfrm>
                    <a:prstGeom prst="rect">
                      <a:avLst/>
                    </a:prstGeom>
                  </pic:spPr>
                </pic:pic>
              </a:graphicData>
            </a:graphic>
          </wp:inline>
        </w:drawing>
      </w:r>
    </w:p>
    <w:p w14:paraId="6253E7A7" w14:textId="0DB7DE69" w:rsidR="00D50E79" w:rsidRDefault="003909C8" w:rsidP="005C4348">
      <w:r>
        <w:t xml:space="preserve">The R1 group of the base is connected to the R3 of the sugar </w:t>
      </w:r>
      <w:r w:rsidR="00373EB0">
        <w:t xml:space="preserve">automatically and the monomer is placed inside brackets in the HELM string. e.g. </w:t>
      </w:r>
      <w:r w:rsidR="00373EB0" w:rsidRPr="00373EB0">
        <w:t>RNA1{R</w:t>
      </w:r>
      <w:r w:rsidR="00373EB0" w:rsidRPr="00A52FBB">
        <w:rPr>
          <w:highlight w:val="yellow"/>
        </w:rPr>
        <w:t>(A)</w:t>
      </w:r>
      <w:proofErr w:type="gramStart"/>
      <w:r w:rsidR="00373EB0" w:rsidRPr="00373EB0">
        <w:t>P}$</w:t>
      </w:r>
      <w:proofErr w:type="gramEnd"/>
      <w:r w:rsidR="00373EB0" w:rsidRPr="00373EB0">
        <w:t>$$$V2.0</w:t>
      </w:r>
      <w:r>
        <w:t xml:space="preserve"> </w:t>
      </w:r>
      <w:r w:rsidR="00D50E79">
        <w:t xml:space="preserve">Unused R groups are still capped. </w:t>
      </w:r>
    </w:p>
    <w:p w14:paraId="0D45FDB8" w14:textId="4A0B5CCF" w:rsidR="00D50E79" w:rsidRDefault="00D50E79" w:rsidP="005C4348">
      <w:r>
        <w:t xml:space="preserve">Undefined monomers are not connected automatically, but the connections are defined by the user and recorded in the second section of the HELM string. For example: </w:t>
      </w:r>
    </w:p>
    <w:p w14:paraId="30F45561" w14:textId="4FA58245" w:rsidR="00D50E79" w:rsidRDefault="009C777F" w:rsidP="005C4348">
      <w:r w:rsidRPr="009C777F">
        <w:rPr>
          <w:noProof/>
        </w:rPr>
        <w:drawing>
          <wp:inline distT="0" distB="0" distL="0" distR="0" wp14:anchorId="1B837001" wp14:editId="3E900368">
            <wp:extent cx="5731510" cy="15354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35430"/>
                    </a:xfrm>
                    <a:prstGeom prst="rect">
                      <a:avLst/>
                    </a:prstGeom>
                  </pic:spPr>
                </pic:pic>
              </a:graphicData>
            </a:graphic>
          </wp:inline>
        </w:drawing>
      </w:r>
    </w:p>
    <w:p w14:paraId="4D3D1593" w14:textId="77777777" w:rsidR="00D50E79" w:rsidRDefault="00D50E79" w:rsidP="005C4348"/>
    <w:p w14:paraId="626EB7B0" w14:textId="2FAA4AA2" w:rsidR="00D50E79" w:rsidRDefault="00D50E79">
      <w:pPr>
        <w:rPr>
          <w:lang w:val="en-US" w:eastAsia="en-GB"/>
        </w:rPr>
      </w:pPr>
      <w:r>
        <w:rPr>
          <w:lang w:val="en-US" w:eastAsia="en-GB"/>
        </w:rPr>
        <w:br w:type="page"/>
      </w:r>
    </w:p>
    <w:p w14:paraId="32FE0337" w14:textId="77777777" w:rsidR="000F5C08" w:rsidRDefault="000F5C08" w:rsidP="000F5C08">
      <w:pPr>
        <w:rPr>
          <w:lang w:val="en-US" w:eastAsia="en-GB"/>
        </w:rPr>
      </w:pPr>
    </w:p>
    <w:p w14:paraId="0E4F1700" w14:textId="28AC27B6" w:rsidR="00503604" w:rsidRDefault="00854635" w:rsidP="00503604">
      <w:pPr>
        <w:pStyle w:val="Heading1"/>
      </w:pPr>
      <w:bookmarkStart w:id="11" w:name="_Toc536108307"/>
      <w:r>
        <w:t xml:space="preserve">Monomer </w:t>
      </w:r>
      <w:r w:rsidR="00830E7C">
        <w:t>Core</w:t>
      </w:r>
      <w:r w:rsidR="00503604">
        <w:t xml:space="preserve"> principles</w:t>
      </w:r>
      <w:bookmarkEnd w:id="11"/>
    </w:p>
    <w:p w14:paraId="2121A8C2" w14:textId="421AAC31" w:rsidR="00503604" w:rsidRDefault="00503604" w:rsidP="00503604">
      <w:pPr>
        <w:pStyle w:val="Heading2"/>
        <w:rPr>
          <w:lang w:val="en-US"/>
        </w:rPr>
      </w:pPr>
      <w:bookmarkStart w:id="12" w:name="_Toc536108308"/>
      <w:r>
        <w:rPr>
          <w:lang w:val="en-US"/>
        </w:rPr>
        <w:t>Canonicalization</w:t>
      </w:r>
      <w:bookmarkEnd w:id="12"/>
    </w:p>
    <w:p w14:paraId="6CCA3020" w14:textId="73B39C81" w:rsidR="00674B41" w:rsidRDefault="00503604" w:rsidP="00144442">
      <w:pPr>
        <w:rPr>
          <w:lang w:val="en-US" w:eastAsia="en-GB"/>
        </w:rPr>
      </w:pPr>
      <w:r>
        <w:rPr>
          <w:lang w:val="en-US" w:eastAsia="en-GB"/>
        </w:rPr>
        <w:t xml:space="preserve">HELM monomers </w:t>
      </w:r>
      <w:r w:rsidR="00674B41">
        <w:rPr>
          <w:lang w:val="en-US" w:eastAsia="en-GB"/>
        </w:rPr>
        <w:t xml:space="preserve">do not need to be </w:t>
      </w:r>
      <w:r w:rsidR="000C6D0C">
        <w:rPr>
          <w:lang w:val="en-US" w:eastAsia="en-GB"/>
        </w:rPr>
        <w:t xml:space="preserve">orthogonal </w:t>
      </w:r>
      <w:r w:rsidR="00674B41">
        <w:rPr>
          <w:lang w:val="en-US" w:eastAsia="en-GB"/>
        </w:rPr>
        <w:t xml:space="preserve">to </w:t>
      </w:r>
      <w:r>
        <w:rPr>
          <w:lang w:val="en-US" w:eastAsia="en-GB"/>
        </w:rPr>
        <w:t xml:space="preserve">each other. </w:t>
      </w:r>
      <w:r w:rsidR="00C243B1">
        <w:rPr>
          <w:lang w:val="en-US" w:eastAsia="en-GB"/>
        </w:rPr>
        <w:t>Monomers</w:t>
      </w:r>
      <w:r w:rsidR="00674B41">
        <w:rPr>
          <w:lang w:val="en-US" w:eastAsia="en-GB"/>
        </w:rPr>
        <w:t xml:space="preserve"> can contain substructures of </w:t>
      </w:r>
      <w:r w:rsidR="009508D6">
        <w:rPr>
          <w:lang w:val="en-US" w:eastAsia="en-GB"/>
        </w:rPr>
        <w:t>other</w:t>
      </w:r>
      <w:r w:rsidR="004F0EDB">
        <w:rPr>
          <w:lang w:val="en-US" w:eastAsia="en-GB"/>
        </w:rPr>
        <w:t xml:space="preserve"> </w:t>
      </w:r>
      <w:r w:rsidR="00674B41">
        <w:rPr>
          <w:lang w:val="en-US" w:eastAsia="en-GB"/>
        </w:rPr>
        <w:t>monomers</w:t>
      </w:r>
      <w:r w:rsidR="007A5E7C">
        <w:rPr>
          <w:lang w:val="en-US" w:eastAsia="en-GB"/>
        </w:rPr>
        <w:t xml:space="preserve"> and it </w:t>
      </w:r>
      <w:r w:rsidR="009508D6">
        <w:rPr>
          <w:lang w:val="en-US" w:eastAsia="en-GB"/>
        </w:rPr>
        <w:t>is allowable to define</w:t>
      </w:r>
      <w:r w:rsidR="007A5E7C">
        <w:rPr>
          <w:lang w:val="en-US" w:eastAsia="en-GB"/>
        </w:rPr>
        <w:t xml:space="preserve"> a monomer </w:t>
      </w:r>
      <w:r w:rsidR="009508D6">
        <w:rPr>
          <w:lang w:val="en-US" w:eastAsia="en-GB"/>
        </w:rPr>
        <w:t>that is a combination of</w:t>
      </w:r>
      <w:r w:rsidR="007A5E7C">
        <w:rPr>
          <w:lang w:val="en-US" w:eastAsia="en-GB"/>
        </w:rPr>
        <w:t xml:space="preserve"> two or more </w:t>
      </w:r>
      <w:r w:rsidR="009508D6">
        <w:rPr>
          <w:lang w:val="en-US" w:eastAsia="en-GB"/>
        </w:rPr>
        <w:t xml:space="preserve">existing </w:t>
      </w:r>
      <w:r w:rsidR="007A5E7C">
        <w:rPr>
          <w:lang w:val="en-US" w:eastAsia="en-GB"/>
        </w:rPr>
        <w:t>monomers</w:t>
      </w:r>
      <w:r w:rsidR="00674B41">
        <w:rPr>
          <w:lang w:val="en-US" w:eastAsia="en-GB"/>
        </w:rPr>
        <w:t xml:space="preserve">. </w:t>
      </w:r>
    </w:p>
    <w:p w14:paraId="2B9DA118" w14:textId="5939EDFC" w:rsidR="00170FC9" w:rsidRDefault="00163588" w:rsidP="00170FC9">
      <w:pPr>
        <w:rPr>
          <w:lang w:val="en-US" w:eastAsia="en-GB"/>
        </w:rPr>
      </w:pPr>
      <w:r w:rsidRPr="00170FC9">
        <w:rPr>
          <w:rStyle w:val="SubtleEmphasis"/>
        </w:rPr>
        <w:t>Example</w:t>
      </w:r>
      <w:r w:rsidR="00170FC9" w:rsidRPr="00170FC9">
        <w:rPr>
          <w:lang w:val="en-US" w:eastAsia="en-GB"/>
        </w:rPr>
        <w:t xml:space="preserve"> </w:t>
      </w:r>
      <w:r w:rsidR="00170FC9">
        <w:rPr>
          <w:lang w:val="en-US" w:eastAsia="en-GB"/>
        </w:rPr>
        <w:t xml:space="preserve">Asparagine can be constructed from Aspartic acid plus a terminal monomer available in the existing HELM monomer set. </w:t>
      </w:r>
    </w:p>
    <w:p w14:paraId="1EC95915" w14:textId="6667DB20" w:rsidR="001F382B" w:rsidRPr="00170FC9" w:rsidRDefault="001F382B" w:rsidP="00170FC9">
      <w:pPr>
        <w:rPr>
          <w:rStyle w:val="SubtleEmphasis"/>
        </w:rPr>
      </w:pPr>
    </w:p>
    <w:p w14:paraId="394E57AF" w14:textId="5E300C35" w:rsidR="00163588" w:rsidRDefault="00067F11" w:rsidP="00144442">
      <w:pPr>
        <w:rPr>
          <w:lang w:val="en-US" w:eastAsia="en-GB"/>
        </w:rPr>
      </w:pPr>
      <w:r>
        <w:rPr>
          <w:noProof/>
        </w:rPr>
        <w:drawing>
          <wp:inline distT="0" distB="0" distL="0" distR="0" wp14:anchorId="2D90C170" wp14:editId="6B05D2A9">
            <wp:extent cx="5653287" cy="201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72" cy="2032296"/>
                    </a:xfrm>
                    <a:prstGeom prst="rect">
                      <a:avLst/>
                    </a:prstGeom>
                    <a:noFill/>
                    <a:ln>
                      <a:noFill/>
                    </a:ln>
                  </pic:spPr>
                </pic:pic>
              </a:graphicData>
            </a:graphic>
          </wp:inline>
        </w:drawing>
      </w:r>
      <w:r>
        <w:t xml:space="preserve">   </w:t>
      </w:r>
    </w:p>
    <w:p w14:paraId="7A0FFFBD" w14:textId="0ED158E4" w:rsidR="009508D6" w:rsidRDefault="009508D6" w:rsidP="009508D6">
      <w:pPr>
        <w:rPr>
          <w:lang w:val="en-US" w:eastAsia="en-GB"/>
        </w:rPr>
      </w:pPr>
      <w:r>
        <w:rPr>
          <w:lang w:val="en-US" w:eastAsia="en-GB"/>
        </w:rPr>
        <w:t xml:space="preserve">If HELM required that every monomer is independent of all others, it would lead to a set that does not reflect the general practice when synthesizing molecules or the processes involved in biological systems. </w:t>
      </w:r>
    </w:p>
    <w:p w14:paraId="0AE99FCC" w14:textId="13BAE2AD" w:rsidR="00170FC9" w:rsidRDefault="006968EE" w:rsidP="00170FC9">
      <w:pPr>
        <w:rPr>
          <w:lang w:val="en-US" w:eastAsia="en-GB"/>
        </w:rPr>
      </w:pPr>
      <w:r>
        <w:rPr>
          <w:lang w:val="en-US" w:eastAsia="en-GB"/>
        </w:rPr>
        <w:t>The consequence of this policy is</w:t>
      </w:r>
      <w:r w:rsidR="00170FC9">
        <w:rPr>
          <w:lang w:val="en-US" w:eastAsia="en-GB"/>
        </w:rPr>
        <w:t xml:space="preserve"> that HELM cannot be used to check molecules for uniqueness. </w:t>
      </w:r>
      <w:r>
        <w:rPr>
          <w:lang w:val="en-US" w:eastAsia="en-GB"/>
        </w:rPr>
        <w:t>HELM</w:t>
      </w:r>
      <w:r w:rsidR="00170FC9">
        <w:rPr>
          <w:lang w:val="en-US" w:eastAsia="en-GB"/>
        </w:rPr>
        <w:t xml:space="preserve"> recommends that uniqueness checking is performed by converting into a small molecule format and using that format’s toolset. </w:t>
      </w:r>
    </w:p>
    <w:p w14:paraId="6339DAB3" w14:textId="42B512A2" w:rsidR="004C40EF" w:rsidRDefault="004C40EF">
      <w:pPr>
        <w:rPr>
          <w:lang w:val="en-US" w:eastAsia="en-GB"/>
        </w:rPr>
      </w:pPr>
      <w:r>
        <w:rPr>
          <w:lang w:val="en-US" w:eastAsia="en-GB"/>
        </w:rPr>
        <w:br w:type="page"/>
      </w:r>
    </w:p>
    <w:p w14:paraId="755878FE" w14:textId="77777777" w:rsidR="008E7682" w:rsidRDefault="008E7682" w:rsidP="008E7682"/>
    <w:p w14:paraId="5395E5E4" w14:textId="6289FA58" w:rsidR="00470561" w:rsidRDefault="000F5C08" w:rsidP="00470561">
      <w:pPr>
        <w:pStyle w:val="Heading1"/>
      </w:pPr>
      <w:bookmarkStart w:id="13" w:name="_Toc536108309"/>
      <w:r>
        <w:t xml:space="preserve">Monomer </w:t>
      </w:r>
      <w:r w:rsidR="00C66AC0">
        <w:t>substitution</w:t>
      </w:r>
      <w:r w:rsidR="009B343F">
        <w:t xml:space="preserve"> (peptides)</w:t>
      </w:r>
      <w:bookmarkEnd w:id="13"/>
    </w:p>
    <w:p w14:paraId="5659F4BD" w14:textId="1DADB663" w:rsidR="00C66AC0" w:rsidRDefault="00C66AC0" w:rsidP="00C37B38">
      <w:bookmarkStart w:id="14" w:name="_Hlk529882494"/>
      <w:r>
        <w:t>A monomer is an artificial construct</w:t>
      </w:r>
      <w:r w:rsidR="006275C7">
        <w:t xml:space="preserve">, so it is necessary to define what is a core structure and what is a substitution. </w:t>
      </w:r>
      <w:r>
        <w:t xml:space="preserve"> </w:t>
      </w:r>
      <w:r w:rsidR="009B343F">
        <w:t>A peptide monomer can be thought of in this way:</w:t>
      </w:r>
    </w:p>
    <w:p w14:paraId="5855E52E" w14:textId="06A21399" w:rsidR="00C66AC0" w:rsidRDefault="00E53C0C" w:rsidP="00C37B38">
      <w:r>
        <w:rPr>
          <w:noProof/>
        </w:rPr>
        <w:drawing>
          <wp:inline distT="0" distB="0" distL="0" distR="0" wp14:anchorId="2EF19BCF" wp14:editId="47A6D01E">
            <wp:extent cx="4186501"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525" cy="2915044"/>
                    </a:xfrm>
                    <a:prstGeom prst="rect">
                      <a:avLst/>
                    </a:prstGeom>
                    <a:noFill/>
                  </pic:spPr>
                </pic:pic>
              </a:graphicData>
            </a:graphic>
          </wp:inline>
        </w:drawing>
      </w:r>
    </w:p>
    <w:p w14:paraId="61AD3619" w14:textId="7AE7EC51" w:rsidR="00731574" w:rsidRPr="008A528E" w:rsidRDefault="00E53C0C" w:rsidP="005442E2">
      <w:pPr>
        <w:pStyle w:val="ListParagraph"/>
        <w:numPr>
          <w:ilvl w:val="0"/>
          <w:numId w:val="6"/>
        </w:numPr>
        <w:rPr>
          <w:sz w:val="22"/>
        </w:rPr>
      </w:pPr>
      <w:r w:rsidRPr="008A528E">
        <w:rPr>
          <w:sz w:val="22"/>
        </w:rPr>
        <w:t>All peptide monomers must have a</w:t>
      </w:r>
      <w:r w:rsidR="00E331CC" w:rsidRPr="008A528E">
        <w:rPr>
          <w:sz w:val="22"/>
        </w:rPr>
        <w:t>n</w:t>
      </w:r>
      <w:r w:rsidRPr="008A528E">
        <w:rPr>
          <w:sz w:val="22"/>
        </w:rPr>
        <w:t xml:space="preserve"> amine and carboxylic acid. </w:t>
      </w:r>
      <w:r w:rsidR="009B343F" w:rsidRPr="008A528E">
        <w:rPr>
          <w:sz w:val="22"/>
        </w:rPr>
        <w:t xml:space="preserve">Most will be alpha amino acids, </w:t>
      </w:r>
      <w:r w:rsidR="00C27C98">
        <w:rPr>
          <w:sz w:val="22"/>
        </w:rPr>
        <w:t>as shown here,</w:t>
      </w:r>
      <w:r w:rsidR="00830E7C">
        <w:rPr>
          <w:sz w:val="22"/>
        </w:rPr>
        <w:t xml:space="preserve"> </w:t>
      </w:r>
      <w:r w:rsidR="009B343F" w:rsidRPr="008A528E">
        <w:rPr>
          <w:sz w:val="22"/>
        </w:rPr>
        <w:t xml:space="preserve">but not all. </w:t>
      </w:r>
    </w:p>
    <w:p w14:paraId="04209548" w14:textId="3D731602" w:rsidR="009B343F" w:rsidRPr="008A528E" w:rsidRDefault="009B343F" w:rsidP="005442E2">
      <w:pPr>
        <w:pStyle w:val="ListParagraph"/>
        <w:numPr>
          <w:ilvl w:val="0"/>
          <w:numId w:val="6"/>
        </w:numPr>
        <w:rPr>
          <w:sz w:val="22"/>
        </w:rPr>
      </w:pPr>
      <w:r w:rsidRPr="008A528E">
        <w:rPr>
          <w:sz w:val="22"/>
        </w:rPr>
        <w:t xml:space="preserve">There will be a primary sidechain, which often relates to the natural amino acid. </w:t>
      </w:r>
    </w:p>
    <w:p w14:paraId="03201270" w14:textId="521BA511" w:rsidR="009B343F" w:rsidRPr="008A528E" w:rsidRDefault="009B343F" w:rsidP="005442E2">
      <w:pPr>
        <w:pStyle w:val="ListParagraph"/>
        <w:numPr>
          <w:ilvl w:val="0"/>
          <w:numId w:val="6"/>
        </w:numPr>
        <w:rPr>
          <w:sz w:val="22"/>
        </w:rPr>
      </w:pPr>
      <w:r w:rsidRPr="008A528E">
        <w:rPr>
          <w:sz w:val="22"/>
        </w:rPr>
        <w:t>The primary side chain can be substituted</w:t>
      </w:r>
      <w:r w:rsidR="008A528E" w:rsidRPr="008A528E">
        <w:rPr>
          <w:sz w:val="22"/>
        </w:rPr>
        <w:t xml:space="preserve">, often by a small range of common small molecules. </w:t>
      </w:r>
    </w:p>
    <w:p w14:paraId="09987058" w14:textId="2B50924D" w:rsidR="008A528E" w:rsidRPr="008A528E" w:rsidRDefault="008A528E" w:rsidP="005442E2">
      <w:pPr>
        <w:pStyle w:val="ListParagraph"/>
        <w:numPr>
          <w:ilvl w:val="0"/>
          <w:numId w:val="6"/>
        </w:numPr>
        <w:rPr>
          <w:sz w:val="22"/>
        </w:rPr>
      </w:pPr>
      <w:r w:rsidRPr="008A528E">
        <w:rPr>
          <w:sz w:val="22"/>
        </w:rPr>
        <w:t>The terminal positions can be substituted, often by a small range of common small molecules.</w:t>
      </w:r>
    </w:p>
    <w:p w14:paraId="5116F34C" w14:textId="13FE5F20" w:rsidR="00E53C0C" w:rsidRDefault="009E007C" w:rsidP="00C37B38">
      <w:r>
        <w:t xml:space="preserve">Allowing substituents </w:t>
      </w:r>
      <w:r w:rsidR="001712D4">
        <w:t xml:space="preserve">in more places </w:t>
      </w:r>
      <w:r>
        <w:t xml:space="preserve">leads to a smaller monomer set, but more complex HELM strings. After analysing public data sets, the project decided that terminal substituents </w:t>
      </w:r>
      <w:r w:rsidR="001712D4">
        <w:t>should be allowed</w:t>
      </w:r>
      <w:r>
        <w:t xml:space="preserve">, but </w:t>
      </w:r>
      <w:r w:rsidR="001712D4">
        <w:t>monomers with</w:t>
      </w:r>
      <w:r>
        <w:t xml:space="preserve"> sidechain substituents should be new monomers. </w:t>
      </w:r>
    </w:p>
    <w:p w14:paraId="20940A7F" w14:textId="3E476D8A" w:rsidR="006D7385" w:rsidRDefault="006D7385" w:rsidP="00C37B38">
      <w:r>
        <w:t>This means that there are two subsets of peptide monomers:</w:t>
      </w:r>
    </w:p>
    <w:p w14:paraId="554227DD" w14:textId="5649FA00" w:rsidR="006D7385" w:rsidRPr="00A52FBB" w:rsidRDefault="006D7385" w:rsidP="006D7385">
      <w:pPr>
        <w:pStyle w:val="ListParagraph"/>
        <w:numPr>
          <w:ilvl w:val="0"/>
          <w:numId w:val="15"/>
        </w:numPr>
        <w:rPr>
          <w:sz w:val="22"/>
        </w:rPr>
      </w:pPr>
      <w:r w:rsidRPr="00A52FBB">
        <w:rPr>
          <w:sz w:val="22"/>
        </w:rPr>
        <w:t>Standard backbone peptide monomers</w:t>
      </w:r>
      <w:r>
        <w:rPr>
          <w:sz w:val="22"/>
        </w:rPr>
        <w:t xml:space="preserve"> – must </w:t>
      </w:r>
      <w:r w:rsidR="00373EB0">
        <w:rPr>
          <w:sz w:val="22"/>
        </w:rPr>
        <w:t>include</w:t>
      </w:r>
      <w:r>
        <w:rPr>
          <w:sz w:val="22"/>
        </w:rPr>
        <w:t xml:space="preserve"> at least 2 R groups and can be used to continue the peptide polymer chain. </w:t>
      </w:r>
    </w:p>
    <w:p w14:paraId="1D4D047E" w14:textId="263B7247" w:rsidR="006D7385" w:rsidRPr="00F97440" w:rsidRDefault="006D7385" w:rsidP="00A52FBB">
      <w:pPr>
        <w:pStyle w:val="ListParagraph"/>
        <w:numPr>
          <w:ilvl w:val="0"/>
          <w:numId w:val="15"/>
        </w:numPr>
      </w:pPr>
      <w:r w:rsidRPr="00A52FBB">
        <w:rPr>
          <w:sz w:val="22"/>
        </w:rPr>
        <w:t>Terminal peptide monomers</w:t>
      </w:r>
      <w:r>
        <w:rPr>
          <w:sz w:val="22"/>
        </w:rPr>
        <w:t xml:space="preserve"> – only have 1 R group and will terminate the polymer chain if used. </w:t>
      </w:r>
    </w:p>
    <w:p w14:paraId="6561ED03" w14:textId="60B0F5F5" w:rsidR="006D7385" w:rsidRDefault="006D7385" w:rsidP="00C37B38">
      <w:r>
        <w:t xml:space="preserve">These types are not defined in the </w:t>
      </w:r>
      <w:proofErr w:type="spellStart"/>
      <w:r>
        <w:t>monomer_</w:t>
      </w:r>
      <w:proofErr w:type="gramStart"/>
      <w:r>
        <w:t>type</w:t>
      </w:r>
      <w:proofErr w:type="spellEnd"/>
      <w:r>
        <w:t>, but</w:t>
      </w:r>
      <w:proofErr w:type="gramEnd"/>
      <w:r>
        <w:t xml:space="preserve"> are identified through the number of R groups in the structure. </w:t>
      </w:r>
    </w:p>
    <w:p w14:paraId="22F13A9A" w14:textId="627609C6" w:rsidR="000C091A" w:rsidRDefault="001712D4" w:rsidP="00C37B38">
      <w:r>
        <w:lastRenderedPageBreak/>
        <w:t>Th</w:t>
      </w:r>
      <w:r w:rsidR="00C27C98">
        <w:t>ese rules are</w:t>
      </w:r>
      <w:r>
        <w:t xml:space="preserve"> outlined in </w:t>
      </w:r>
      <w:r w:rsidR="00C27C98">
        <w:t>more detail in this section</w:t>
      </w:r>
      <w:r>
        <w:t xml:space="preserve">. </w:t>
      </w:r>
    </w:p>
    <w:bookmarkEnd w:id="14"/>
    <w:p w14:paraId="5B3E604C" w14:textId="38D787D7" w:rsidR="001101EA" w:rsidRPr="00EB1BE6" w:rsidRDefault="001101EA" w:rsidP="00470561"/>
    <w:p w14:paraId="12D7669F" w14:textId="11993224" w:rsidR="00994656" w:rsidRDefault="00470561" w:rsidP="006A5567">
      <w:pPr>
        <w:pStyle w:val="Heading2"/>
      </w:pPr>
      <w:bookmarkStart w:id="15" w:name="_Toc536108310"/>
      <w:bookmarkStart w:id="16" w:name="_Hlk529882513"/>
      <w:r w:rsidRPr="00EB1BE6">
        <w:t xml:space="preserve">N and C </w:t>
      </w:r>
      <w:r w:rsidR="00994656">
        <w:t xml:space="preserve">terminal </w:t>
      </w:r>
      <w:r w:rsidRPr="00EB1BE6">
        <w:t>substitutions</w:t>
      </w:r>
      <w:bookmarkEnd w:id="15"/>
      <w:r w:rsidRPr="00EB1BE6">
        <w:t xml:space="preserve"> </w:t>
      </w:r>
    </w:p>
    <w:p w14:paraId="29EE5C3E" w14:textId="5DA34FE7" w:rsidR="00004C0E" w:rsidRDefault="00994656" w:rsidP="00994656">
      <w:pPr>
        <w:rPr>
          <w:i/>
        </w:rPr>
      </w:pPr>
      <w:r w:rsidRPr="00994656">
        <w:rPr>
          <w:i/>
        </w:rPr>
        <w:t>S</w:t>
      </w:r>
      <w:r w:rsidR="00470561" w:rsidRPr="00994656">
        <w:rPr>
          <w:i/>
        </w:rPr>
        <w:t>ubstitution</w:t>
      </w:r>
      <w:r w:rsidR="00004C0E">
        <w:rPr>
          <w:i/>
        </w:rPr>
        <w:t>s</w:t>
      </w:r>
      <w:r w:rsidR="00470561" w:rsidRPr="00994656">
        <w:rPr>
          <w:i/>
        </w:rPr>
        <w:t xml:space="preserve"> </w:t>
      </w:r>
      <w:r w:rsidR="00004C0E">
        <w:rPr>
          <w:i/>
        </w:rPr>
        <w:t xml:space="preserve">at the terminus of a peptide chain should be separate monomers. </w:t>
      </w:r>
    </w:p>
    <w:p w14:paraId="7677EACD" w14:textId="30F1599A" w:rsidR="00E85770" w:rsidRPr="00E85770" w:rsidRDefault="00E85770" w:rsidP="00E85770">
      <w:pPr>
        <w:ind w:left="720"/>
        <w:rPr>
          <w:i/>
        </w:rPr>
      </w:pPr>
      <w:r w:rsidRPr="00E85770">
        <w:rPr>
          <w:i/>
        </w:rPr>
        <w:t xml:space="preserve">Monomers used for </w:t>
      </w:r>
      <w:r>
        <w:rPr>
          <w:i/>
        </w:rPr>
        <w:t xml:space="preserve">terminal </w:t>
      </w:r>
      <w:r w:rsidRPr="00E85770">
        <w:rPr>
          <w:i/>
        </w:rPr>
        <w:t xml:space="preserve">N and C substitutions will be known as terminal monomers. </w:t>
      </w:r>
    </w:p>
    <w:p w14:paraId="5D3D3D6A" w14:textId="77777777" w:rsidR="00553EA1" w:rsidRDefault="00553EA1" w:rsidP="00994656">
      <w:pPr>
        <w:rPr>
          <w:i/>
        </w:rPr>
      </w:pPr>
    </w:p>
    <w:p w14:paraId="4A88B58C" w14:textId="4138E3EF" w:rsidR="00004C0E" w:rsidRDefault="006D7EFE" w:rsidP="00004C0E">
      <w:r>
        <w:t>Many</w:t>
      </w:r>
      <w:r w:rsidR="00004C0E">
        <w:t xml:space="preserve"> peptide</w:t>
      </w:r>
      <w:r>
        <w:t xml:space="preserve">s have a simple </w:t>
      </w:r>
      <w:proofErr w:type="gramStart"/>
      <w:r w:rsidR="00FE5259">
        <w:t>structure, but</w:t>
      </w:r>
      <w:proofErr w:type="gramEnd"/>
      <w:r w:rsidR="00FE5259">
        <w:t xml:space="preserve"> include substitution at the terminus. L</w:t>
      </w:r>
      <w:r w:rsidR="00004C0E">
        <w:t>ike this:</w:t>
      </w:r>
    </w:p>
    <w:p w14:paraId="7E5819CA" w14:textId="173F49C9" w:rsidR="00004C0E" w:rsidRDefault="00004C0E" w:rsidP="00004C0E">
      <w:r>
        <w:rPr>
          <w:noProof/>
        </w:rPr>
        <w:drawing>
          <wp:inline distT="0" distB="0" distL="0" distR="0" wp14:anchorId="71FE54B8" wp14:editId="4A8740CA">
            <wp:extent cx="5266592" cy="5875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7281" cy="592116"/>
                    </a:xfrm>
                    <a:prstGeom prst="rect">
                      <a:avLst/>
                    </a:prstGeom>
                  </pic:spPr>
                </pic:pic>
              </a:graphicData>
            </a:graphic>
          </wp:inline>
        </w:drawing>
      </w:r>
    </w:p>
    <w:p w14:paraId="7BD20F53" w14:textId="77777777" w:rsidR="00004C0E" w:rsidRDefault="00004C0E" w:rsidP="00994656">
      <w:pPr>
        <w:rPr>
          <w:i/>
        </w:rPr>
      </w:pPr>
    </w:p>
    <w:p w14:paraId="226B19AD" w14:textId="28EAE88E" w:rsidR="00FE5259" w:rsidRDefault="00FE5259" w:rsidP="00994656">
      <w:r>
        <w:t xml:space="preserve">These substitutions use the backbone </w:t>
      </w:r>
      <w:r w:rsidR="00470561" w:rsidRPr="00FE5259">
        <w:t xml:space="preserve">R1 </w:t>
      </w:r>
      <w:r>
        <w:t xml:space="preserve">or </w:t>
      </w:r>
      <w:r w:rsidR="00470561" w:rsidRPr="00FE5259">
        <w:t xml:space="preserve">R2 connection points </w:t>
      </w:r>
      <w:r>
        <w:t xml:space="preserve">and the terminal monomer ensures that the chain cannot be continued at that point. </w:t>
      </w:r>
    </w:p>
    <w:p w14:paraId="751F10F1" w14:textId="5C466F27" w:rsidR="00470561" w:rsidRDefault="00470561" w:rsidP="00470561">
      <w:r>
        <w:t xml:space="preserve">C and N substitutions are very common and account for a lot of the variation in </w:t>
      </w:r>
      <w:r w:rsidR="00004C0E">
        <w:t>public sets</w:t>
      </w:r>
      <w:r>
        <w:t xml:space="preserve">. By separating these substitutions from the parent monomers, we can reduce the number of monomer variants. </w:t>
      </w:r>
    </w:p>
    <w:p w14:paraId="152303A9" w14:textId="4E908369" w:rsidR="006B2406" w:rsidRDefault="006B2406" w:rsidP="00470561">
      <w:r w:rsidRPr="0079485E">
        <w:t>Terminal monomers can be identified by the fact that they have a R1 or R2 group, but not both.</w:t>
      </w:r>
      <w:r>
        <w:t xml:space="preserve"> </w:t>
      </w:r>
    </w:p>
    <w:p w14:paraId="4B23A0D1" w14:textId="77777777" w:rsidR="00E85770" w:rsidRDefault="00E85770" w:rsidP="00470561"/>
    <w:p w14:paraId="43D9F685" w14:textId="7983E07A" w:rsidR="00470561" w:rsidRDefault="00ED49C5" w:rsidP="00ED49C5">
      <w:pPr>
        <w:pStyle w:val="Heading3"/>
      </w:pPr>
      <w:bookmarkStart w:id="17" w:name="_Toc536108311"/>
      <w:bookmarkEnd w:id="16"/>
      <w:r>
        <w:t>Example C substitution</w:t>
      </w:r>
      <w:bookmarkEnd w:id="17"/>
    </w:p>
    <w:p w14:paraId="265EF2F8" w14:textId="77777777" w:rsidR="00462436" w:rsidRDefault="00462436" w:rsidP="00470561">
      <w:r>
        <w:t xml:space="preserve">A molecule with a C terminal substitution should be </w:t>
      </w:r>
      <w:r w:rsidR="00470561">
        <w:t>written as</w:t>
      </w:r>
      <w:r w:rsidR="00E85770">
        <w:t xml:space="preserve"> </w:t>
      </w:r>
      <w:r>
        <w:t xml:space="preserve">separate monomers. For example: </w:t>
      </w:r>
    </w:p>
    <w:p w14:paraId="1BD327A8" w14:textId="13A8A457" w:rsidR="00470561" w:rsidRDefault="00E85770" w:rsidP="00470561">
      <w:r>
        <w:t xml:space="preserve"> </w:t>
      </w:r>
      <w:r w:rsidR="00470561">
        <w:t xml:space="preserve">   </w:t>
      </w:r>
    </w:p>
    <w:p w14:paraId="49D34B7B" w14:textId="296A4C01" w:rsidR="00462436" w:rsidRDefault="00143AEC" w:rsidP="00470561">
      <w:pPr>
        <w:tabs>
          <w:tab w:val="num" w:pos="720"/>
        </w:tabs>
      </w:pPr>
      <w:r>
        <w:rPr>
          <w:noProof/>
        </w:rPr>
        <w:lastRenderedPageBreak/>
        <w:drawing>
          <wp:inline distT="0" distB="0" distL="0" distR="0" wp14:anchorId="3A9CD5EE" wp14:editId="1CD4C3DA">
            <wp:extent cx="3929974" cy="1964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8711" cy="1979356"/>
                    </a:xfrm>
                    <a:prstGeom prst="rect">
                      <a:avLst/>
                    </a:prstGeom>
                  </pic:spPr>
                </pic:pic>
              </a:graphicData>
            </a:graphic>
          </wp:inline>
        </w:drawing>
      </w:r>
    </w:p>
    <w:p w14:paraId="6DF2899E" w14:textId="0C9668A4" w:rsidR="00143AEC" w:rsidRDefault="00143AEC" w:rsidP="00470561">
      <w:pPr>
        <w:tabs>
          <w:tab w:val="num" w:pos="720"/>
        </w:tabs>
      </w:pPr>
    </w:p>
    <w:p w14:paraId="013900F9" w14:textId="0F9524CF" w:rsidR="00143AEC" w:rsidRDefault="00143AEC" w:rsidP="00470561">
      <w:pPr>
        <w:tabs>
          <w:tab w:val="num" w:pos="720"/>
        </w:tabs>
      </w:pPr>
      <w:r>
        <w:t>And not</w:t>
      </w:r>
    </w:p>
    <w:p w14:paraId="67B1CA93" w14:textId="5C015069" w:rsidR="00143AEC" w:rsidRDefault="00143AEC" w:rsidP="00470561">
      <w:pPr>
        <w:tabs>
          <w:tab w:val="num" w:pos="720"/>
        </w:tabs>
      </w:pPr>
      <w:r w:rsidRPr="00143AEC">
        <w:rPr>
          <w:noProof/>
        </w:rPr>
        <w:drawing>
          <wp:inline distT="0" distB="0" distL="0" distR="0" wp14:anchorId="3976A4A3" wp14:editId="3FC8BB81">
            <wp:extent cx="3508131" cy="199620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0315" cy="2008830"/>
                    </a:xfrm>
                    <a:prstGeom prst="rect">
                      <a:avLst/>
                    </a:prstGeom>
                  </pic:spPr>
                </pic:pic>
              </a:graphicData>
            </a:graphic>
          </wp:inline>
        </w:drawing>
      </w:r>
    </w:p>
    <w:p w14:paraId="0AE964C5" w14:textId="77777777" w:rsidR="00143AEC" w:rsidRDefault="00143AEC" w:rsidP="00470561">
      <w:pPr>
        <w:tabs>
          <w:tab w:val="num" w:pos="720"/>
        </w:tabs>
      </w:pPr>
    </w:p>
    <w:p w14:paraId="51EAABCB" w14:textId="32CD7F30" w:rsidR="006B2406" w:rsidRDefault="006B2406" w:rsidP="006B2406">
      <w:pPr>
        <w:tabs>
          <w:tab w:val="num" w:pos="720"/>
        </w:tabs>
      </w:pPr>
      <w:r>
        <w:t xml:space="preserve">The chain can be continued from the N terminus of the polymer but there is no substitution point available at the C terminus once the am monomer has been added. </w:t>
      </w:r>
    </w:p>
    <w:p w14:paraId="6C0A7E6F" w14:textId="0AABF2E8" w:rsidR="00470561" w:rsidRDefault="00470561" w:rsidP="00470561">
      <w:pPr>
        <w:tabs>
          <w:tab w:val="num" w:pos="720"/>
        </w:tabs>
      </w:pPr>
    </w:p>
    <w:p w14:paraId="346692AE" w14:textId="77777777" w:rsidR="00ED49C5" w:rsidRDefault="00ED49C5" w:rsidP="00470561">
      <w:pPr>
        <w:tabs>
          <w:tab w:val="num" w:pos="720"/>
        </w:tabs>
      </w:pPr>
    </w:p>
    <w:p w14:paraId="635283BD" w14:textId="4B1D1C5E" w:rsidR="00ED49C5" w:rsidRDefault="00ED49C5" w:rsidP="00ED49C5">
      <w:pPr>
        <w:pStyle w:val="Heading3"/>
      </w:pPr>
      <w:bookmarkStart w:id="18" w:name="_Toc536108312"/>
      <w:r>
        <w:t>Example N substitution</w:t>
      </w:r>
      <w:bookmarkEnd w:id="18"/>
    </w:p>
    <w:p w14:paraId="36D61D7D" w14:textId="0FB56742" w:rsidR="006D7EC6" w:rsidRPr="006D7EC6" w:rsidRDefault="006D7EC6" w:rsidP="006D7EC6">
      <w:pPr>
        <w:rPr>
          <w:lang w:eastAsia="en-GB"/>
        </w:rPr>
      </w:pPr>
      <w:r>
        <w:rPr>
          <w:lang w:eastAsia="en-GB"/>
        </w:rPr>
        <w:t>I</w:t>
      </w:r>
      <w:r w:rsidR="00462436">
        <w:rPr>
          <w:lang w:eastAsia="en-GB"/>
        </w:rPr>
        <w:t>n</w:t>
      </w:r>
      <w:r>
        <w:rPr>
          <w:lang w:eastAsia="en-GB"/>
        </w:rPr>
        <w:t xml:space="preserve"> this example the N terminus is substituted by </w:t>
      </w:r>
      <w:proofErr w:type="spellStart"/>
      <w:r>
        <w:rPr>
          <w:lang w:eastAsia="en-GB"/>
        </w:rPr>
        <w:t>fmoc</w:t>
      </w:r>
      <w:proofErr w:type="spellEnd"/>
      <w:r>
        <w:rPr>
          <w:lang w:eastAsia="en-GB"/>
        </w:rPr>
        <w:t xml:space="preserve">. </w:t>
      </w:r>
      <w:r w:rsidR="00462436">
        <w:rPr>
          <w:lang w:eastAsia="en-GB"/>
        </w:rPr>
        <w:t>The two monomers should be defined separately as shown below:</w:t>
      </w:r>
    </w:p>
    <w:p w14:paraId="547AE4B3" w14:textId="1D056266" w:rsidR="00462436" w:rsidRDefault="00462436" w:rsidP="00470561">
      <w:pPr>
        <w:tabs>
          <w:tab w:val="num" w:pos="720"/>
        </w:tabs>
        <w:rPr>
          <w:rFonts w:ascii="Arial" w:hAnsi="Arial" w:cs="Arial"/>
          <w:color w:val="000000"/>
        </w:rPr>
      </w:pPr>
    </w:p>
    <w:p w14:paraId="4F274CC3" w14:textId="34A08F60" w:rsidR="004D6529" w:rsidRDefault="004D6529" w:rsidP="00470561">
      <w:pPr>
        <w:tabs>
          <w:tab w:val="num" w:pos="720"/>
        </w:tabs>
        <w:rPr>
          <w:rFonts w:ascii="Arial" w:hAnsi="Arial" w:cs="Arial"/>
          <w:color w:val="000000"/>
        </w:rPr>
      </w:pPr>
      <w:r>
        <w:rPr>
          <w:rFonts w:ascii="Arial" w:hAnsi="Arial" w:cs="Arial"/>
          <w:noProof/>
          <w:color w:val="000000"/>
        </w:rPr>
        <w:lastRenderedPageBreak/>
        <w:drawing>
          <wp:inline distT="0" distB="0" distL="0" distR="0" wp14:anchorId="3C49AFAF" wp14:editId="7A58BE50">
            <wp:extent cx="4009292" cy="19123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1251" cy="1927565"/>
                    </a:xfrm>
                    <a:prstGeom prst="rect">
                      <a:avLst/>
                    </a:prstGeom>
                    <a:noFill/>
                  </pic:spPr>
                </pic:pic>
              </a:graphicData>
            </a:graphic>
          </wp:inline>
        </w:drawing>
      </w:r>
    </w:p>
    <w:p w14:paraId="07C7166C" w14:textId="5F556AB0" w:rsidR="005C111E" w:rsidRDefault="005C111E" w:rsidP="00470561"/>
    <w:p w14:paraId="6AEADB18" w14:textId="361346D9" w:rsidR="002F6693" w:rsidRDefault="002F6693" w:rsidP="00A52FBB">
      <w:pPr>
        <w:pStyle w:val="Heading3"/>
      </w:pPr>
      <w:bookmarkStart w:id="19" w:name="_Toc536108313"/>
      <w:r>
        <w:t>Midchain N substitution</w:t>
      </w:r>
      <w:bookmarkEnd w:id="19"/>
    </w:p>
    <w:p w14:paraId="468A16CD" w14:textId="3E1BEE01" w:rsidR="002F6693" w:rsidRDefault="005C111E" w:rsidP="00470561">
      <w:r>
        <w:t>The primary amine in most amino acids means that it is possible to N substitute and still have a free R group to continue t</w:t>
      </w:r>
      <w:r w:rsidR="002F6693">
        <w:t>he</w:t>
      </w:r>
      <w:r>
        <w:t xml:space="preserve"> polymer chain. </w:t>
      </w:r>
    </w:p>
    <w:p w14:paraId="12889331" w14:textId="52C170A1" w:rsidR="00470561" w:rsidRDefault="002F6693" w:rsidP="00470561">
      <w:r>
        <w:t xml:space="preserve">Mid-chain N substitution should be part of the monomer structure and not separated into two structures since mid-chain substitution </w:t>
      </w:r>
      <w:r w:rsidR="005C111E">
        <w:t>result</w:t>
      </w:r>
      <w:r>
        <w:t>s</w:t>
      </w:r>
      <w:r w:rsidR="005C111E">
        <w:t xml:space="preserve"> in complex and difficult to read HELM strings. </w:t>
      </w:r>
    </w:p>
    <w:p w14:paraId="7918322F" w14:textId="77777777" w:rsidR="00952EDC" w:rsidRDefault="00952EDC" w:rsidP="00470561"/>
    <w:p w14:paraId="206B73E6" w14:textId="21AE9731" w:rsidR="002F6693" w:rsidRDefault="00CF2E74" w:rsidP="00470561">
      <w:r>
        <w:rPr>
          <w:noProof/>
        </w:rPr>
        <w:drawing>
          <wp:inline distT="0" distB="0" distL="0" distR="0" wp14:anchorId="68CF277B" wp14:editId="297C8AE9">
            <wp:extent cx="4895850" cy="183978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828" cy="1849922"/>
                    </a:xfrm>
                    <a:prstGeom prst="rect">
                      <a:avLst/>
                    </a:prstGeom>
                    <a:noFill/>
                  </pic:spPr>
                </pic:pic>
              </a:graphicData>
            </a:graphic>
          </wp:inline>
        </w:drawing>
      </w:r>
    </w:p>
    <w:p w14:paraId="67946871" w14:textId="610467F6" w:rsidR="003369DF" w:rsidRDefault="00952EDC" w:rsidP="00470561">
      <w:r>
        <w:rPr>
          <w:noProof/>
        </w:rPr>
        <w:lastRenderedPageBreak/>
        <w:drawing>
          <wp:inline distT="0" distB="0" distL="0" distR="0" wp14:anchorId="54C55DBB" wp14:editId="25A9B442">
            <wp:extent cx="3863975" cy="201295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946" cy="2019195"/>
                    </a:xfrm>
                    <a:prstGeom prst="rect">
                      <a:avLst/>
                    </a:prstGeom>
                    <a:noFill/>
                  </pic:spPr>
                </pic:pic>
              </a:graphicData>
            </a:graphic>
          </wp:inline>
        </w:drawing>
      </w:r>
    </w:p>
    <w:p w14:paraId="2854EED6" w14:textId="77777777" w:rsidR="00952EDC" w:rsidRDefault="00952EDC" w:rsidP="00470561"/>
    <w:p w14:paraId="5750A836" w14:textId="77777777" w:rsidR="003369DF" w:rsidRDefault="003369DF" w:rsidP="003369DF">
      <w:pPr>
        <w:pStyle w:val="Heading2"/>
      </w:pPr>
      <w:bookmarkStart w:id="20" w:name="_Toc536108314"/>
      <w:r>
        <w:t>Side chain substitutions</w:t>
      </w:r>
      <w:bookmarkEnd w:id="20"/>
    </w:p>
    <w:p w14:paraId="4C520764" w14:textId="0D7EC6FB" w:rsidR="003369DF" w:rsidRPr="00994656" w:rsidRDefault="0002444A" w:rsidP="003369DF">
      <w:pPr>
        <w:rPr>
          <w:i/>
        </w:rPr>
      </w:pPr>
      <w:r>
        <w:rPr>
          <w:i/>
        </w:rPr>
        <w:t>Terminal s</w:t>
      </w:r>
      <w:r w:rsidR="003369DF" w:rsidRPr="00994656">
        <w:rPr>
          <w:i/>
        </w:rPr>
        <w:t>ubstitutions on the side chain should be included in the monomer structure and not be formed by attaching a second monomer.</w:t>
      </w:r>
    </w:p>
    <w:p w14:paraId="01F27720" w14:textId="5DEC1C29" w:rsidR="003369DF" w:rsidRDefault="007D73B8" w:rsidP="003369DF">
      <w:r>
        <w:t>A</w:t>
      </w:r>
      <w:r w:rsidR="003369DF">
        <w:t xml:space="preserve">void the “hedgehog” approach to HELM where </w:t>
      </w:r>
      <w:r w:rsidR="0002444A">
        <w:t xml:space="preserve">terminal </w:t>
      </w:r>
      <w:r w:rsidR="003369DF">
        <w:t xml:space="preserve">monomers are attached to the main chain simply to encode minor changes to common monomers. </w:t>
      </w:r>
    </w:p>
    <w:p w14:paraId="4DD0BA66" w14:textId="590426BB" w:rsidR="003369DF" w:rsidRDefault="00B04823" w:rsidP="003369DF">
      <w:r>
        <w:rPr>
          <w:noProof/>
        </w:rPr>
        <w:drawing>
          <wp:inline distT="0" distB="0" distL="0" distR="0" wp14:anchorId="0F4EAAB4" wp14:editId="713E1A3F">
            <wp:extent cx="5731510" cy="17094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09420"/>
                    </a:xfrm>
                    <a:prstGeom prst="rect">
                      <a:avLst/>
                    </a:prstGeom>
                  </pic:spPr>
                </pic:pic>
              </a:graphicData>
            </a:graphic>
          </wp:inline>
        </w:drawing>
      </w:r>
    </w:p>
    <w:p w14:paraId="1C9B9BDB" w14:textId="231B702F" w:rsidR="003369DF" w:rsidRDefault="008B3814" w:rsidP="003369DF">
      <w:r w:rsidRPr="008B3814">
        <w:rPr>
          <w:noProof/>
        </w:rPr>
        <w:t xml:space="preserve"> </w:t>
      </w:r>
      <w:r w:rsidR="00911EE5">
        <w:rPr>
          <w:noProof/>
        </w:rPr>
        <w:tab/>
        <w:t xml:space="preserve">  </w:t>
      </w:r>
    </w:p>
    <w:p w14:paraId="18B6E738" w14:textId="0DF9706A" w:rsidR="003369DF" w:rsidRDefault="004D6529" w:rsidP="003369DF">
      <w:r>
        <w:t>Structural variation should be included in the monomer structure itself.</w:t>
      </w:r>
    </w:p>
    <w:p w14:paraId="3BD10DD6" w14:textId="77777777" w:rsidR="003369DF" w:rsidRDefault="003369DF" w:rsidP="003369DF">
      <w:r>
        <w:t xml:space="preserve">For example, </w:t>
      </w:r>
      <w:proofErr w:type="spellStart"/>
      <w:r>
        <w:t>OMe</w:t>
      </w:r>
      <w:proofErr w:type="spellEnd"/>
      <w:r>
        <w:t xml:space="preserve"> Tyr should not be Me plus Tyr, but a new monomer with the methyl group already attached. </w:t>
      </w:r>
    </w:p>
    <w:p w14:paraId="5E0C90F3" w14:textId="77777777" w:rsidR="003369DF" w:rsidRDefault="003369DF" w:rsidP="003369DF"/>
    <w:p w14:paraId="23219BB0" w14:textId="77777777" w:rsidR="003369DF" w:rsidRDefault="003369DF" w:rsidP="003369DF">
      <w:r>
        <w:rPr>
          <w:noProof/>
        </w:rPr>
        <w:lastRenderedPageBreak/>
        <w:drawing>
          <wp:inline distT="0" distB="0" distL="0" distR="0" wp14:anchorId="2660D5C4" wp14:editId="004D70E7">
            <wp:extent cx="3903785" cy="1744908"/>
            <wp:effectExtent l="0" t="0" r="190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130" cy="1758919"/>
                    </a:xfrm>
                    <a:prstGeom prst="rect">
                      <a:avLst/>
                    </a:prstGeom>
                    <a:noFill/>
                  </pic:spPr>
                </pic:pic>
              </a:graphicData>
            </a:graphic>
          </wp:inline>
        </w:drawing>
      </w:r>
    </w:p>
    <w:p w14:paraId="4FB5C563" w14:textId="77777777" w:rsidR="003369DF" w:rsidRDefault="003369DF" w:rsidP="003369DF"/>
    <w:p w14:paraId="0B6234AB" w14:textId="77777777" w:rsidR="003369DF" w:rsidRDefault="003369DF" w:rsidP="003369DF">
      <w:r>
        <w:t>And not</w:t>
      </w:r>
    </w:p>
    <w:p w14:paraId="518B4575" w14:textId="77777777" w:rsidR="003369DF" w:rsidRDefault="003369DF" w:rsidP="003369DF">
      <w:r>
        <w:rPr>
          <w:noProof/>
        </w:rPr>
        <w:drawing>
          <wp:inline distT="0" distB="0" distL="0" distR="0" wp14:anchorId="462F402C" wp14:editId="0A7629C5">
            <wp:extent cx="4026877" cy="167222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3823" cy="1687572"/>
                    </a:xfrm>
                    <a:prstGeom prst="rect">
                      <a:avLst/>
                    </a:prstGeom>
                    <a:noFill/>
                  </pic:spPr>
                </pic:pic>
              </a:graphicData>
            </a:graphic>
          </wp:inline>
        </w:drawing>
      </w:r>
    </w:p>
    <w:p w14:paraId="66F48254" w14:textId="77777777" w:rsidR="003369DF" w:rsidRDefault="003369DF" w:rsidP="003369DF">
      <w:r>
        <w:t>Similarly, more complex substitutions on known amino acids should still be new monomers.</w:t>
      </w:r>
    </w:p>
    <w:p w14:paraId="46CB4087" w14:textId="2D7F16A1" w:rsidR="000B082C" w:rsidRDefault="000B082C" w:rsidP="003369DF">
      <w:r w:rsidRPr="000B082C">
        <w:rPr>
          <w:noProof/>
        </w:rPr>
        <w:drawing>
          <wp:inline distT="0" distB="0" distL="0" distR="0" wp14:anchorId="4CC16F30" wp14:editId="33575A46">
            <wp:extent cx="4418959" cy="299085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7133" cy="3003150"/>
                    </a:xfrm>
                    <a:prstGeom prst="rect">
                      <a:avLst/>
                    </a:prstGeom>
                  </pic:spPr>
                </pic:pic>
              </a:graphicData>
            </a:graphic>
          </wp:inline>
        </w:drawing>
      </w:r>
    </w:p>
    <w:p w14:paraId="4408A7E0" w14:textId="77777777" w:rsidR="000B082C" w:rsidRDefault="000B082C" w:rsidP="003369DF"/>
    <w:p w14:paraId="23D4E440" w14:textId="179420D5" w:rsidR="003369DF" w:rsidRDefault="003369DF" w:rsidP="003369DF">
      <w:r>
        <w:t xml:space="preserve">This rule applies even if the monomer includes a natural amino acid with a standard protecting group. </w:t>
      </w:r>
    </w:p>
    <w:p w14:paraId="28BC3FFB" w14:textId="7F93E48B" w:rsidR="00CF08CF" w:rsidRDefault="00CF08CF"/>
    <w:p w14:paraId="5A41432E" w14:textId="77777777" w:rsidR="00F51796" w:rsidRDefault="00F51796" w:rsidP="003369DF"/>
    <w:p w14:paraId="539A5B1A" w14:textId="7F2F885A" w:rsidR="00F51796" w:rsidRDefault="004E7EB6" w:rsidP="00F51796">
      <w:pPr>
        <w:pStyle w:val="Heading2"/>
      </w:pPr>
      <w:bookmarkStart w:id="21" w:name="_Toc536108315"/>
      <w:r>
        <w:t>Capping Rules - e</w:t>
      </w:r>
      <w:r w:rsidR="00F51796">
        <w:t>xample structures</w:t>
      </w:r>
      <w:bookmarkEnd w:id="21"/>
    </w:p>
    <w:tbl>
      <w:tblPr>
        <w:tblStyle w:val="TableGrid"/>
        <w:tblW w:w="0" w:type="auto"/>
        <w:tblLook w:val="04A0" w:firstRow="1" w:lastRow="0" w:firstColumn="1" w:lastColumn="0" w:noHBand="0" w:noVBand="1"/>
      </w:tblPr>
      <w:tblGrid>
        <w:gridCol w:w="6232"/>
        <w:gridCol w:w="2784"/>
      </w:tblGrid>
      <w:tr w:rsidR="00F51796" w:rsidRPr="00F51796" w14:paraId="6A96697A" w14:textId="77777777" w:rsidTr="00F51796">
        <w:tc>
          <w:tcPr>
            <w:tcW w:w="6232" w:type="dxa"/>
            <w:shd w:val="clear" w:color="auto" w:fill="DDD9C3" w:themeFill="background2" w:themeFillShade="E6"/>
          </w:tcPr>
          <w:p w14:paraId="15CC9CB3" w14:textId="4BB7D907" w:rsidR="00F51796" w:rsidRPr="00F51796" w:rsidRDefault="00F51796">
            <w:pPr>
              <w:rPr>
                <w:b/>
              </w:rPr>
            </w:pPr>
            <w:r w:rsidRPr="00F51796">
              <w:rPr>
                <w:b/>
              </w:rPr>
              <w:t>Structure</w:t>
            </w:r>
          </w:p>
        </w:tc>
        <w:tc>
          <w:tcPr>
            <w:tcW w:w="2784" w:type="dxa"/>
            <w:shd w:val="clear" w:color="auto" w:fill="DDD9C3" w:themeFill="background2" w:themeFillShade="E6"/>
          </w:tcPr>
          <w:p w14:paraId="65A44921" w14:textId="48D442DA" w:rsidR="00F51796" w:rsidRPr="00F51796" w:rsidRDefault="00F51796">
            <w:pPr>
              <w:rPr>
                <w:b/>
              </w:rPr>
            </w:pPr>
            <w:r w:rsidRPr="00F51796">
              <w:rPr>
                <w:b/>
              </w:rPr>
              <w:t>Preferred representation</w:t>
            </w:r>
          </w:p>
        </w:tc>
      </w:tr>
      <w:tr w:rsidR="00F51796" w14:paraId="26118274" w14:textId="77777777" w:rsidTr="00F51796">
        <w:tc>
          <w:tcPr>
            <w:tcW w:w="6232" w:type="dxa"/>
          </w:tcPr>
          <w:p w14:paraId="27595C24" w14:textId="2D11B0AB" w:rsidR="00F51796" w:rsidRDefault="00F51796">
            <w:r w:rsidRPr="002A5F01">
              <w:rPr>
                <w:noProof/>
              </w:rPr>
              <w:drawing>
                <wp:inline distT="0" distB="0" distL="0" distR="0" wp14:anchorId="1AB3652B" wp14:editId="5031978B">
                  <wp:extent cx="1890347" cy="19190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179" cy="1934154"/>
                          </a:xfrm>
                          <a:prstGeom prst="rect">
                            <a:avLst/>
                          </a:prstGeom>
                          <a:noFill/>
                          <a:ln>
                            <a:noFill/>
                          </a:ln>
                        </pic:spPr>
                      </pic:pic>
                    </a:graphicData>
                  </a:graphic>
                </wp:inline>
              </w:drawing>
            </w:r>
          </w:p>
        </w:tc>
        <w:tc>
          <w:tcPr>
            <w:tcW w:w="2784" w:type="dxa"/>
          </w:tcPr>
          <w:p w14:paraId="2A309D5B" w14:textId="010234C8" w:rsidR="00F51796" w:rsidRDefault="00F51796">
            <w:r>
              <w:t>One monomer – side chain substitution should be included in the structure</w:t>
            </w:r>
          </w:p>
        </w:tc>
      </w:tr>
      <w:tr w:rsidR="00F51796" w14:paraId="51FC1FC4" w14:textId="77777777" w:rsidTr="00F51796">
        <w:tc>
          <w:tcPr>
            <w:tcW w:w="6232" w:type="dxa"/>
          </w:tcPr>
          <w:p w14:paraId="08C6602E" w14:textId="623D7BA6" w:rsidR="00F51796" w:rsidRDefault="00E96326">
            <w:r>
              <w:object w:dxaOrig="4975" w:dyaOrig="4665" w14:anchorId="5465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75.5pt" o:ole="">
                  <v:imagedata r:id="rId28" o:title=""/>
                </v:shape>
                <o:OLEObject Type="Embed" ProgID="ChemDraw.Document.6.0" ShapeID="_x0000_i1025" DrawAspect="Content" ObjectID="_1614768109" r:id="rId29"/>
              </w:object>
            </w:r>
          </w:p>
        </w:tc>
        <w:tc>
          <w:tcPr>
            <w:tcW w:w="2784" w:type="dxa"/>
          </w:tcPr>
          <w:p w14:paraId="3D64757D" w14:textId="1D9FE135" w:rsidR="00F51796" w:rsidRDefault="00BA6D2C">
            <w:r>
              <w:t xml:space="preserve">Two monomers. N capped structure so the cap should be separated out. </w:t>
            </w:r>
          </w:p>
        </w:tc>
      </w:tr>
      <w:tr w:rsidR="00F51796" w14:paraId="5B17749A" w14:textId="77777777" w:rsidTr="00F51796">
        <w:tc>
          <w:tcPr>
            <w:tcW w:w="6232" w:type="dxa"/>
          </w:tcPr>
          <w:p w14:paraId="505B767F" w14:textId="42F21437" w:rsidR="00F51796" w:rsidRDefault="00952EDC">
            <w:r>
              <w:object w:dxaOrig="5285" w:dyaOrig="3988" w14:anchorId="5FBDD7E9">
                <v:shape id="_x0000_i1026" type="#_x0000_t75" style="width:223.5pt;height:168.75pt" o:ole="">
                  <v:imagedata r:id="rId30" o:title=""/>
                </v:shape>
                <o:OLEObject Type="Embed" ProgID="ChemDraw.Document.6.0" ShapeID="_x0000_i1026" DrawAspect="Content" ObjectID="_1614768110" r:id="rId31"/>
              </w:object>
            </w:r>
          </w:p>
        </w:tc>
        <w:tc>
          <w:tcPr>
            <w:tcW w:w="2784" w:type="dxa"/>
          </w:tcPr>
          <w:p w14:paraId="5FDDCD3D" w14:textId="67B3A254" w:rsidR="00F51796" w:rsidRDefault="00BA6D2C">
            <w:r>
              <w:t xml:space="preserve">Two monomers. </w:t>
            </w:r>
            <w:r w:rsidR="00952EDC">
              <w:t>N</w:t>
            </w:r>
            <w:r>
              <w:t xml:space="preserve"> capped structure so the cap should be separated out.</w:t>
            </w:r>
          </w:p>
        </w:tc>
      </w:tr>
      <w:tr w:rsidR="00F51796" w14:paraId="1E10881D" w14:textId="77777777" w:rsidTr="00F51796">
        <w:tc>
          <w:tcPr>
            <w:tcW w:w="6232" w:type="dxa"/>
          </w:tcPr>
          <w:p w14:paraId="2DE110D0" w14:textId="05779E0C" w:rsidR="00F51796" w:rsidRDefault="002F63EA">
            <w:r>
              <w:object w:dxaOrig="4815" w:dyaOrig="1138" w14:anchorId="5699B488">
                <v:shape id="_x0000_i1027" type="#_x0000_t75" style="width:225pt;height:52.5pt" o:ole="">
                  <v:imagedata r:id="rId32" o:title=""/>
                </v:shape>
                <o:OLEObject Type="Embed" ProgID="ChemDraw.Document.6.0" ShapeID="_x0000_i1027" DrawAspect="Content" ObjectID="_1614768111" r:id="rId33"/>
              </w:object>
            </w:r>
          </w:p>
        </w:tc>
        <w:tc>
          <w:tcPr>
            <w:tcW w:w="2784" w:type="dxa"/>
          </w:tcPr>
          <w:p w14:paraId="2E4EBF60" w14:textId="362E0C0E" w:rsidR="00F51796" w:rsidRDefault="002F63EA">
            <w:r>
              <w:t xml:space="preserve">Single monomer. The hexyl group does not replace the connection point, so it should not be separated. </w:t>
            </w:r>
          </w:p>
        </w:tc>
      </w:tr>
      <w:tr w:rsidR="00F51796" w14:paraId="1235A275" w14:textId="77777777" w:rsidTr="00F51796">
        <w:tc>
          <w:tcPr>
            <w:tcW w:w="6232" w:type="dxa"/>
          </w:tcPr>
          <w:p w14:paraId="7B4289E3" w14:textId="15100F45" w:rsidR="00F51796" w:rsidRDefault="004E7EB6">
            <w:r>
              <w:object w:dxaOrig="5851" w:dyaOrig="2338" w14:anchorId="531984FF">
                <v:shape id="_x0000_i1028" type="#_x0000_t75" style="width:292.5pt;height:117pt" o:ole="">
                  <v:imagedata r:id="rId34" o:title=""/>
                </v:shape>
                <o:OLEObject Type="Embed" ProgID="ChemDraw.Document.6.0" ShapeID="_x0000_i1028" DrawAspect="Content" ObjectID="_1614768112" r:id="rId35"/>
              </w:object>
            </w:r>
          </w:p>
        </w:tc>
        <w:tc>
          <w:tcPr>
            <w:tcW w:w="2784" w:type="dxa"/>
          </w:tcPr>
          <w:p w14:paraId="42B0C300" w14:textId="08C7B7EE" w:rsidR="00F51796" w:rsidRDefault="004E7EB6">
            <w:r>
              <w:t>Two monomers. N capped structure so the cap should be separated out.</w:t>
            </w:r>
          </w:p>
        </w:tc>
      </w:tr>
    </w:tbl>
    <w:p w14:paraId="6D98AE2F" w14:textId="77777777" w:rsidR="00F51796" w:rsidRDefault="00F51796"/>
    <w:p w14:paraId="4364814A" w14:textId="1AB31F35" w:rsidR="003369DF" w:rsidRDefault="003369DF" w:rsidP="003369DF"/>
    <w:p w14:paraId="31D8AC4C" w14:textId="5AD929F6" w:rsidR="003369DF" w:rsidRDefault="003369DF" w:rsidP="003369DF">
      <w:pPr>
        <w:pStyle w:val="Heading2"/>
      </w:pPr>
      <w:bookmarkStart w:id="22" w:name="_Toc536108316"/>
      <w:r>
        <w:t>Backbone monomer side-chains may be connected</w:t>
      </w:r>
      <w:bookmarkEnd w:id="22"/>
    </w:p>
    <w:p w14:paraId="37A5ACD7" w14:textId="77777777" w:rsidR="009B63D6" w:rsidRPr="007F3EA1" w:rsidRDefault="003369DF" w:rsidP="003369DF">
      <w:pPr>
        <w:rPr>
          <w:i/>
        </w:rPr>
      </w:pPr>
      <w:bookmarkStart w:id="23" w:name="_Hlk529882521"/>
      <w:r w:rsidRPr="007F3EA1">
        <w:rPr>
          <w:i/>
        </w:rPr>
        <w:t xml:space="preserve">Side-chain substitution is </w:t>
      </w:r>
      <w:r w:rsidR="004D6529" w:rsidRPr="007F3EA1">
        <w:rPr>
          <w:i/>
        </w:rPr>
        <w:t>allowed</w:t>
      </w:r>
      <w:r w:rsidRPr="007F3EA1">
        <w:rPr>
          <w:i/>
        </w:rPr>
        <w:t xml:space="preserve"> for connections between backbone monomers. </w:t>
      </w:r>
    </w:p>
    <w:p w14:paraId="3EF90F15" w14:textId="6137E053" w:rsidR="003369DF" w:rsidRDefault="003369DF" w:rsidP="003369DF">
      <w:r>
        <w:t xml:space="preserve">This allows branching and more complex structures to be built in HELM. </w:t>
      </w:r>
    </w:p>
    <w:bookmarkEnd w:id="23"/>
    <w:p w14:paraId="73C46EB8" w14:textId="044054AE" w:rsidR="003369DF" w:rsidRDefault="003369DF" w:rsidP="003369DF">
      <w:r>
        <w:t xml:space="preserve">These connections can be via any R group. </w:t>
      </w:r>
      <w:proofErr w:type="gramStart"/>
      <w:r w:rsidR="0002444A">
        <w:t>So</w:t>
      </w:r>
      <w:proofErr w:type="gramEnd"/>
      <w:r>
        <w:t xml:space="preserve"> we can have </w:t>
      </w:r>
      <w:proofErr w:type="spellStart"/>
      <w:r>
        <w:t>Cys-Cys</w:t>
      </w:r>
      <w:proofErr w:type="spellEnd"/>
      <w:r>
        <w:t xml:space="preserve"> connections connected from R3 to R3:</w:t>
      </w:r>
    </w:p>
    <w:p w14:paraId="32FD3DF3" w14:textId="383E6998" w:rsidR="001F1666" w:rsidRDefault="001F1666" w:rsidP="003369DF"/>
    <w:p w14:paraId="4D65CFA6" w14:textId="581F322E" w:rsidR="001F1666" w:rsidRDefault="001F1666" w:rsidP="003369DF">
      <w:r>
        <w:rPr>
          <w:noProof/>
        </w:rPr>
        <w:lastRenderedPageBreak/>
        <w:drawing>
          <wp:inline distT="0" distB="0" distL="0" distR="0" wp14:anchorId="3FD50639" wp14:editId="13544C2C">
            <wp:extent cx="4774223" cy="199675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6907" cy="2002058"/>
                    </a:xfrm>
                    <a:prstGeom prst="rect">
                      <a:avLst/>
                    </a:prstGeom>
                  </pic:spPr>
                </pic:pic>
              </a:graphicData>
            </a:graphic>
          </wp:inline>
        </w:drawing>
      </w:r>
    </w:p>
    <w:p w14:paraId="66718DCE" w14:textId="31EEFC2A" w:rsidR="003369DF" w:rsidRDefault="003369DF" w:rsidP="003369DF">
      <w:pPr>
        <w:rPr>
          <w:noProof/>
        </w:rPr>
      </w:pPr>
      <w:r w:rsidRPr="00A729FD">
        <w:rPr>
          <w:noProof/>
        </w:rPr>
        <w:t xml:space="preserve"> </w:t>
      </w:r>
      <w:r w:rsidR="001F1666">
        <w:rPr>
          <w:noProof/>
        </w:rPr>
        <w:t>This type of connection can be used to form rings within peptides</w:t>
      </w:r>
      <w:r w:rsidR="00785677" w:rsidRPr="00785677">
        <w:rPr>
          <w:noProof/>
        </w:rPr>
        <w:t xml:space="preserve"> </w:t>
      </w:r>
      <w:r w:rsidR="00785677">
        <w:rPr>
          <w:noProof/>
        </w:rPr>
        <w:t>and cross links between strands</w:t>
      </w:r>
      <w:r w:rsidR="001F1666">
        <w:rPr>
          <w:noProof/>
        </w:rPr>
        <w:t xml:space="preserve">. For example this cyclic structure is formed by a R3 to R3 connection but the main chain is a single strand. </w:t>
      </w:r>
    </w:p>
    <w:p w14:paraId="3DC3B9DD" w14:textId="500C106D" w:rsidR="001F1666" w:rsidRDefault="001F1666" w:rsidP="003369DF">
      <w:r w:rsidRPr="001F1666">
        <w:rPr>
          <w:noProof/>
        </w:rPr>
        <w:drawing>
          <wp:inline distT="0" distB="0" distL="0" distR="0" wp14:anchorId="79DEF71E" wp14:editId="647D4D31">
            <wp:extent cx="3692769" cy="208244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1951" cy="2093266"/>
                    </a:xfrm>
                    <a:prstGeom prst="rect">
                      <a:avLst/>
                    </a:prstGeom>
                  </pic:spPr>
                </pic:pic>
              </a:graphicData>
            </a:graphic>
          </wp:inline>
        </w:drawing>
      </w:r>
    </w:p>
    <w:p w14:paraId="52E73585" w14:textId="77777777" w:rsidR="001F1666" w:rsidRDefault="001F1666" w:rsidP="003369DF"/>
    <w:p w14:paraId="7EE344F6" w14:textId="30EF436B" w:rsidR="001F1666" w:rsidRDefault="001F1666" w:rsidP="003369DF">
      <w:r>
        <w:t>You can also have</w:t>
      </w:r>
      <w:r w:rsidR="003369DF">
        <w:t xml:space="preserve"> R2 connected to R3</w:t>
      </w:r>
      <w:r>
        <w:t xml:space="preserve">, which </w:t>
      </w:r>
      <w:r w:rsidR="00785677">
        <w:t xml:space="preserve">also </w:t>
      </w:r>
      <w:r>
        <w:t xml:space="preserve">allows you to branch a peptide chain. </w:t>
      </w:r>
    </w:p>
    <w:p w14:paraId="65FA38A9" w14:textId="764C25B7" w:rsidR="00DA3A77" w:rsidRDefault="00DA3A77" w:rsidP="003369DF">
      <w:r>
        <w:rPr>
          <w:noProof/>
        </w:rPr>
        <w:lastRenderedPageBreak/>
        <w:drawing>
          <wp:inline distT="0" distB="0" distL="0" distR="0" wp14:anchorId="624FDC2F" wp14:editId="4F668786">
            <wp:extent cx="4932485" cy="328431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4694" cy="3292444"/>
                    </a:xfrm>
                    <a:prstGeom prst="rect">
                      <a:avLst/>
                    </a:prstGeom>
                  </pic:spPr>
                </pic:pic>
              </a:graphicData>
            </a:graphic>
          </wp:inline>
        </w:drawing>
      </w:r>
    </w:p>
    <w:p w14:paraId="2867AAAA" w14:textId="77777777" w:rsidR="00DA3A77" w:rsidRDefault="00DA3A77" w:rsidP="003369DF"/>
    <w:p w14:paraId="49E97393" w14:textId="72EC3F2F" w:rsidR="003369DF" w:rsidRDefault="003369DF" w:rsidP="003369DF">
      <w:r>
        <w:t xml:space="preserve">There </w:t>
      </w:r>
      <w:r w:rsidR="00F57722">
        <w:t xml:space="preserve">is </w:t>
      </w:r>
      <w:r>
        <w:t>no restriction on connection</w:t>
      </w:r>
      <w:r w:rsidR="00DA3A77">
        <w:t>s</w:t>
      </w:r>
      <w:r>
        <w:t xml:space="preserve"> between backbone monomers. </w:t>
      </w:r>
    </w:p>
    <w:p w14:paraId="665418CF" w14:textId="4377ACC3" w:rsidR="003369DF" w:rsidRDefault="003369DF">
      <w:r>
        <w:br w:type="page"/>
      </w:r>
    </w:p>
    <w:p w14:paraId="612B9C64" w14:textId="77777777" w:rsidR="00470561" w:rsidRDefault="00470561" w:rsidP="00470561"/>
    <w:p w14:paraId="34187704" w14:textId="67EED0A7" w:rsidR="003F266A" w:rsidRDefault="003F266A" w:rsidP="003F266A">
      <w:pPr>
        <w:pStyle w:val="Heading1"/>
      </w:pPr>
      <w:bookmarkStart w:id="24" w:name="_Toc536108317"/>
      <w:r>
        <w:t>Monomer uniqueness rules</w:t>
      </w:r>
      <w:bookmarkEnd w:id="24"/>
    </w:p>
    <w:p w14:paraId="0F1F535E" w14:textId="716757D7" w:rsidR="003F266A" w:rsidRDefault="00C22EC5" w:rsidP="003F266A">
      <w:pPr>
        <w:rPr>
          <w:lang w:eastAsia="en-GB"/>
        </w:rPr>
      </w:pPr>
      <w:r>
        <w:rPr>
          <w:lang w:eastAsia="en-GB"/>
        </w:rPr>
        <w:t>T</w:t>
      </w:r>
      <w:r w:rsidR="006A519E">
        <w:rPr>
          <w:lang w:eastAsia="en-GB"/>
        </w:rPr>
        <w:t>he following must be true</w:t>
      </w:r>
      <w:r>
        <w:rPr>
          <w:lang w:eastAsia="en-GB"/>
        </w:rPr>
        <w:t xml:space="preserve"> for monomer</w:t>
      </w:r>
      <w:r w:rsidR="00AD6AB0">
        <w:rPr>
          <w:lang w:eastAsia="en-GB"/>
        </w:rPr>
        <w:t>s</w:t>
      </w:r>
      <w:r>
        <w:rPr>
          <w:lang w:eastAsia="en-GB"/>
        </w:rPr>
        <w:t xml:space="preserve"> to be identical</w:t>
      </w:r>
      <w:r w:rsidR="006A519E">
        <w:rPr>
          <w:lang w:eastAsia="en-GB"/>
        </w:rPr>
        <w:t>:</w:t>
      </w:r>
    </w:p>
    <w:p w14:paraId="3AC14519" w14:textId="77777777" w:rsidR="00454971" w:rsidRDefault="006A519E" w:rsidP="005442E2">
      <w:pPr>
        <w:pStyle w:val="ListParagraph"/>
        <w:numPr>
          <w:ilvl w:val="0"/>
          <w:numId w:val="5"/>
        </w:numPr>
        <w:rPr>
          <w:sz w:val="22"/>
          <w:lang w:eastAsia="en-GB"/>
        </w:rPr>
      </w:pPr>
      <w:r w:rsidRPr="0026551E">
        <w:rPr>
          <w:sz w:val="22"/>
          <w:lang w:eastAsia="en-GB"/>
        </w:rPr>
        <w:t>The fully capped molecule structure</w:t>
      </w:r>
      <w:r w:rsidR="00C22EC5">
        <w:rPr>
          <w:sz w:val="22"/>
          <w:lang w:eastAsia="en-GB"/>
        </w:rPr>
        <w:t xml:space="preserve"> is the same</w:t>
      </w:r>
      <w:r w:rsidRPr="0026551E">
        <w:rPr>
          <w:sz w:val="22"/>
          <w:lang w:eastAsia="en-GB"/>
        </w:rPr>
        <w:t xml:space="preserve">. </w:t>
      </w:r>
    </w:p>
    <w:p w14:paraId="2A0D8ACF" w14:textId="5C1859C9" w:rsidR="006A519E" w:rsidRPr="00454971" w:rsidRDefault="00454971" w:rsidP="005442E2">
      <w:pPr>
        <w:pStyle w:val="ListParagraph"/>
        <w:numPr>
          <w:ilvl w:val="0"/>
          <w:numId w:val="5"/>
        </w:numPr>
        <w:rPr>
          <w:sz w:val="22"/>
          <w:lang w:eastAsia="en-GB"/>
        </w:rPr>
      </w:pPr>
      <w:r>
        <w:rPr>
          <w:sz w:val="22"/>
          <w:lang w:eastAsia="en-GB"/>
        </w:rPr>
        <w:t xml:space="preserve">The uncapped structure is the same. i.e. all R groups including their numbering are in the same position on the molecule. </w:t>
      </w:r>
    </w:p>
    <w:p w14:paraId="09D74953" w14:textId="77777777" w:rsidR="00454971" w:rsidRDefault="00454971" w:rsidP="003F266A">
      <w:pPr>
        <w:rPr>
          <w:lang w:eastAsia="en-GB"/>
        </w:rPr>
      </w:pPr>
    </w:p>
    <w:p w14:paraId="05A59F24" w14:textId="2D3949F7" w:rsidR="006A519E" w:rsidRDefault="007E17B5" w:rsidP="003F266A">
      <w:pPr>
        <w:rPr>
          <w:lang w:eastAsia="en-GB"/>
        </w:rPr>
      </w:pPr>
      <w:r>
        <w:rPr>
          <w:lang w:eastAsia="en-GB"/>
        </w:rPr>
        <w:t xml:space="preserve">There is one exception: </w:t>
      </w:r>
    </w:p>
    <w:p w14:paraId="08A166A8" w14:textId="24A1BF74" w:rsidR="007E17B5" w:rsidRPr="00454971" w:rsidRDefault="007E17B5" w:rsidP="005442E2">
      <w:pPr>
        <w:pStyle w:val="ListParagraph"/>
        <w:numPr>
          <w:ilvl w:val="0"/>
          <w:numId w:val="8"/>
        </w:numPr>
        <w:rPr>
          <w:sz w:val="22"/>
          <w:lang w:eastAsia="en-GB"/>
        </w:rPr>
      </w:pPr>
      <w:r w:rsidRPr="00454971">
        <w:rPr>
          <w:sz w:val="22"/>
          <w:lang w:eastAsia="en-GB"/>
        </w:rPr>
        <w:t xml:space="preserve">A structure may have additional R groups so long as </w:t>
      </w:r>
      <w:r w:rsidR="00BF1767">
        <w:rPr>
          <w:sz w:val="22"/>
          <w:lang w:eastAsia="en-GB"/>
        </w:rPr>
        <w:t xml:space="preserve">when </w:t>
      </w:r>
      <w:r w:rsidRPr="00454971">
        <w:rPr>
          <w:sz w:val="22"/>
          <w:lang w:eastAsia="en-GB"/>
        </w:rPr>
        <w:t>those R groups are capped</w:t>
      </w:r>
      <w:r w:rsidR="00BF1767">
        <w:rPr>
          <w:sz w:val="22"/>
          <w:lang w:eastAsia="en-GB"/>
        </w:rPr>
        <w:t>:</w:t>
      </w:r>
      <w:r w:rsidRPr="00454971">
        <w:rPr>
          <w:sz w:val="22"/>
          <w:lang w:eastAsia="en-GB"/>
        </w:rPr>
        <w:t xml:space="preserve"> the capped structure is the same. </w:t>
      </w:r>
    </w:p>
    <w:p w14:paraId="30D2E1DC" w14:textId="77777777" w:rsidR="001251D0" w:rsidRDefault="001251D0" w:rsidP="003F266A">
      <w:pPr>
        <w:rPr>
          <w:lang w:eastAsia="en-GB"/>
        </w:rPr>
      </w:pPr>
    </w:p>
    <w:p w14:paraId="6ED36106" w14:textId="0194A3C5" w:rsidR="00B33297" w:rsidRDefault="001251D0" w:rsidP="003F266A">
      <w:pPr>
        <w:rPr>
          <w:lang w:eastAsia="en-GB"/>
        </w:rPr>
      </w:pPr>
      <w:r>
        <w:rPr>
          <w:lang w:eastAsia="en-GB"/>
        </w:rPr>
        <w:t xml:space="preserve">The following sections illustrate these rules in more detail. </w:t>
      </w:r>
    </w:p>
    <w:p w14:paraId="3E5B6075" w14:textId="2E46A5DB" w:rsidR="0002444A" w:rsidRDefault="0002444A" w:rsidP="003F266A">
      <w:pPr>
        <w:rPr>
          <w:lang w:eastAsia="en-GB"/>
        </w:rPr>
      </w:pPr>
    </w:p>
    <w:p w14:paraId="67558132" w14:textId="77777777" w:rsidR="0002444A" w:rsidRDefault="0002444A" w:rsidP="003F266A">
      <w:pPr>
        <w:rPr>
          <w:lang w:eastAsia="en-GB"/>
        </w:rPr>
      </w:pPr>
    </w:p>
    <w:p w14:paraId="047CE069" w14:textId="44C3F37D" w:rsidR="00811907" w:rsidRDefault="00454971" w:rsidP="00811907">
      <w:pPr>
        <w:pStyle w:val="Heading2"/>
        <w:rPr>
          <w:lang w:val="en-US"/>
        </w:rPr>
      </w:pPr>
      <w:bookmarkStart w:id="25" w:name="_Toc536108318"/>
      <w:r>
        <w:rPr>
          <w:lang w:val="en-US"/>
        </w:rPr>
        <w:t>Capped molecule equivalence</w:t>
      </w:r>
      <w:bookmarkEnd w:id="25"/>
      <w:r>
        <w:rPr>
          <w:lang w:val="en-US"/>
        </w:rPr>
        <w:t xml:space="preserve"> </w:t>
      </w:r>
    </w:p>
    <w:p w14:paraId="11053126" w14:textId="3595BD55" w:rsidR="003D5B90" w:rsidRPr="003D5B90" w:rsidRDefault="003D5B90" w:rsidP="00F60E0F">
      <w:pPr>
        <w:rPr>
          <w:i/>
          <w:lang w:val="en-US" w:eastAsia="en-GB"/>
        </w:rPr>
      </w:pPr>
      <w:r w:rsidRPr="003D5B90">
        <w:rPr>
          <w:i/>
          <w:lang w:val="en-US" w:eastAsia="en-GB"/>
        </w:rPr>
        <w:t xml:space="preserve">R group caps must </w:t>
      </w:r>
      <w:r>
        <w:rPr>
          <w:i/>
          <w:lang w:val="en-US" w:eastAsia="en-GB"/>
        </w:rPr>
        <w:t>result in the same capped structure</w:t>
      </w:r>
      <w:r w:rsidRPr="003D5B90">
        <w:rPr>
          <w:i/>
          <w:lang w:val="en-US" w:eastAsia="en-GB"/>
        </w:rPr>
        <w:t xml:space="preserve"> for the monomer to be </w:t>
      </w:r>
      <w:r>
        <w:rPr>
          <w:i/>
          <w:lang w:val="en-US" w:eastAsia="en-GB"/>
        </w:rPr>
        <w:t>equivalent</w:t>
      </w:r>
      <w:r w:rsidRPr="003D5B90">
        <w:rPr>
          <w:i/>
          <w:lang w:val="en-US" w:eastAsia="en-GB"/>
        </w:rPr>
        <w:t>.</w:t>
      </w:r>
    </w:p>
    <w:p w14:paraId="1749B910" w14:textId="2C5697AA" w:rsidR="00F60E0F" w:rsidRDefault="00B33297" w:rsidP="00F60E0F">
      <w:pPr>
        <w:rPr>
          <w:lang w:val="en-US" w:eastAsia="en-GB"/>
        </w:rPr>
      </w:pPr>
      <w:r>
        <w:rPr>
          <w:lang w:val="en-US" w:eastAsia="en-GB"/>
        </w:rPr>
        <w:t>HELM does not require all R groups to be attached to other m</w:t>
      </w:r>
      <w:r w:rsidR="004578FF">
        <w:rPr>
          <w:lang w:val="en-US" w:eastAsia="en-GB"/>
        </w:rPr>
        <w:t xml:space="preserve">onomers </w:t>
      </w:r>
      <w:r>
        <w:rPr>
          <w:lang w:val="en-US" w:eastAsia="en-GB"/>
        </w:rPr>
        <w:t xml:space="preserve">in a HELM string. When R groups are not used, the cap determines the final structure. Therefore, a different cap will result in a different structure. </w:t>
      </w:r>
    </w:p>
    <w:p w14:paraId="210AD13D" w14:textId="7F1890DE" w:rsidR="00B33297" w:rsidRDefault="00B33297" w:rsidP="00F60E0F">
      <w:r>
        <w:t xml:space="preserve">For </w:t>
      </w:r>
      <w:r w:rsidR="00454971">
        <w:t>example,</w:t>
      </w:r>
      <w:r w:rsidR="003D5B90">
        <w:t xml:space="preserve"> a monomer with an R3 like this could have different capping groups: </w:t>
      </w:r>
    </w:p>
    <w:p w14:paraId="024D54E3" w14:textId="7B7ED770" w:rsidR="00F60E0F" w:rsidRDefault="00F60E0F" w:rsidP="00F60E0F"/>
    <w:p w14:paraId="6BBE332C" w14:textId="32CB5AE3" w:rsidR="00F60E0F" w:rsidRDefault="0002444A" w:rsidP="00F60E0F">
      <w:r w:rsidRPr="0002444A">
        <w:rPr>
          <w:noProof/>
        </w:rPr>
        <w:lastRenderedPageBreak/>
        <w:drawing>
          <wp:inline distT="0" distB="0" distL="0" distR="0" wp14:anchorId="5E1B6BA7" wp14:editId="20046C93">
            <wp:extent cx="4873557" cy="396560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1442" cy="3988291"/>
                    </a:xfrm>
                    <a:prstGeom prst="rect">
                      <a:avLst/>
                    </a:prstGeom>
                    <a:noFill/>
                    <a:ln>
                      <a:noFill/>
                    </a:ln>
                  </pic:spPr>
                </pic:pic>
              </a:graphicData>
            </a:graphic>
          </wp:inline>
        </w:drawing>
      </w:r>
    </w:p>
    <w:p w14:paraId="61539DFE" w14:textId="77777777" w:rsidR="00B33297" w:rsidRDefault="00F60E0F" w:rsidP="00F60E0F">
      <w:r>
        <w:t xml:space="preserve"> </w:t>
      </w:r>
    </w:p>
    <w:p w14:paraId="7ABE0D5A" w14:textId="5BE9E0FD" w:rsidR="00F60E0F" w:rsidRDefault="00B33297" w:rsidP="00F60E0F">
      <w:r>
        <w:t xml:space="preserve">If </w:t>
      </w:r>
      <w:r w:rsidR="00F60E0F">
        <w:t xml:space="preserve">R1=H, R2=OH </w:t>
      </w:r>
      <w:r w:rsidR="00EA5037">
        <w:t xml:space="preserve">and </w:t>
      </w:r>
      <w:r w:rsidR="00F60E0F">
        <w:t>R3=OH</w:t>
      </w:r>
      <w:r>
        <w:t xml:space="preserve"> then the underlying monomer is tyrosine. </w:t>
      </w:r>
    </w:p>
    <w:p w14:paraId="0A376668" w14:textId="32542172" w:rsidR="00B33297" w:rsidRDefault="00B33297" w:rsidP="00F60E0F">
      <w:r>
        <w:t xml:space="preserve">If R1=H, R2=OH </w:t>
      </w:r>
      <w:r w:rsidR="00EA5037">
        <w:t xml:space="preserve">and </w:t>
      </w:r>
      <w:r>
        <w:t xml:space="preserve">R3=Cl then the underlying monomer is 4-chlorophenyl alanine. </w:t>
      </w:r>
    </w:p>
    <w:p w14:paraId="7D20149D" w14:textId="3A716E5E" w:rsidR="003D5B90" w:rsidRDefault="003D5B90" w:rsidP="00F60E0F">
      <w:r>
        <w:t xml:space="preserve">These monomers are not equivalent. </w:t>
      </w:r>
    </w:p>
    <w:p w14:paraId="2CA3E132" w14:textId="2602F4DC" w:rsidR="00F8305F" w:rsidRDefault="00F8305F" w:rsidP="00F60E0F"/>
    <w:p w14:paraId="59815490" w14:textId="0C27B7FB" w:rsidR="00F8305F" w:rsidRDefault="00F8305F" w:rsidP="005442E2">
      <w:pPr>
        <w:pStyle w:val="Heading2"/>
        <w:numPr>
          <w:ilvl w:val="1"/>
          <w:numId w:val="7"/>
        </w:numPr>
      </w:pPr>
      <w:bookmarkStart w:id="26" w:name="_Toc536108319"/>
      <w:r>
        <w:t>R group</w:t>
      </w:r>
      <w:r w:rsidR="00454971">
        <w:t xml:space="preserve"> equivalence – number of R groups</w:t>
      </w:r>
      <w:bookmarkEnd w:id="26"/>
    </w:p>
    <w:p w14:paraId="5A787084" w14:textId="6CD159B9" w:rsidR="00F8305F" w:rsidRPr="00F8305F" w:rsidRDefault="00F8305F" w:rsidP="00F60E0F">
      <w:pPr>
        <w:rPr>
          <w:i/>
        </w:rPr>
      </w:pPr>
      <w:r w:rsidRPr="00F8305F">
        <w:rPr>
          <w:i/>
        </w:rPr>
        <w:t xml:space="preserve">A monomer can be equivalent to another even if it has different numbers of R groups. </w:t>
      </w:r>
    </w:p>
    <w:p w14:paraId="1ACD99B4" w14:textId="239BFD60" w:rsidR="0002444A" w:rsidRDefault="003D5B90" w:rsidP="00F60E0F">
      <w:r>
        <w:object w:dxaOrig="9429" w:dyaOrig="8676" w14:anchorId="3FD2ACD4">
          <v:shape id="_x0000_i1029" type="#_x0000_t75" style="width:418.5pt;height:385.5pt" o:ole="">
            <v:imagedata r:id="rId40" o:title=""/>
          </v:shape>
          <o:OLEObject Type="Embed" ProgID="ChemDraw.Document.6.0" ShapeID="_x0000_i1029" DrawAspect="Content" ObjectID="_1614768113" r:id="rId41"/>
        </w:object>
      </w:r>
    </w:p>
    <w:p w14:paraId="72347363" w14:textId="02C5F0C3" w:rsidR="0002444A" w:rsidRDefault="003D5B90" w:rsidP="00F60E0F">
      <w:r>
        <w:t xml:space="preserve">These monomers are equivalent. </w:t>
      </w:r>
    </w:p>
    <w:p w14:paraId="7EB2095B" w14:textId="73BAB4D6" w:rsidR="00F8305F" w:rsidRDefault="00D91294" w:rsidP="00F60E0F">
      <w:r>
        <w:t>This means:</w:t>
      </w:r>
    </w:p>
    <w:p w14:paraId="5CB87E09" w14:textId="58891499" w:rsidR="00D91294" w:rsidRPr="00453794" w:rsidRDefault="00D91294" w:rsidP="00453794">
      <w:pPr>
        <w:ind w:left="720"/>
        <w:rPr>
          <w:i/>
        </w:rPr>
      </w:pPr>
      <w:r w:rsidRPr="00453794">
        <w:rPr>
          <w:i/>
        </w:rPr>
        <w:t xml:space="preserve">A curator can add R groups to an existing monomer </w:t>
      </w:r>
      <w:r w:rsidR="00453794">
        <w:rPr>
          <w:i/>
        </w:rPr>
        <w:t>if</w:t>
      </w:r>
      <w:r w:rsidRPr="00453794">
        <w:rPr>
          <w:i/>
        </w:rPr>
        <w:t xml:space="preserve"> the R group cap </w:t>
      </w:r>
      <w:r w:rsidR="00453794" w:rsidRPr="00453794">
        <w:rPr>
          <w:i/>
        </w:rPr>
        <w:t xml:space="preserve">results in the same fully capped structure. </w:t>
      </w:r>
    </w:p>
    <w:p w14:paraId="7CB084B0" w14:textId="3BE52BF4" w:rsidR="00F8305F" w:rsidRPr="00453794" w:rsidRDefault="00453794" w:rsidP="00F8305F">
      <w:r>
        <w:t>Adding R groups</w:t>
      </w:r>
      <w:r w:rsidRPr="00453794">
        <w:t xml:space="preserve"> will not affect existing use of the monomer since the new R groups will simply be capped as they were not used. </w:t>
      </w:r>
      <w:r>
        <w:t>However:</w:t>
      </w:r>
    </w:p>
    <w:p w14:paraId="66BE0E02" w14:textId="73AFCE0D" w:rsidR="00454971" w:rsidRPr="00453794" w:rsidRDefault="00454971" w:rsidP="00453794">
      <w:pPr>
        <w:ind w:left="360"/>
        <w:rPr>
          <w:i/>
        </w:rPr>
      </w:pPr>
      <w:r w:rsidRPr="00453794">
        <w:rPr>
          <w:i/>
        </w:rPr>
        <w:t xml:space="preserve">It is not possible to remove R groups </w:t>
      </w:r>
      <w:r w:rsidR="00453794">
        <w:rPr>
          <w:i/>
        </w:rPr>
        <w:t xml:space="preserve">from an existing monomer, </w:t>
      </w:r>
      <w:r w:rsidRPr="00453794">
        <w:rPr>
          <w:i/>
        </w:rPr>
        <w:t xml:space="preserve">since you may invalidate HELM strings where those R groups have been used. </w:t>
      </w:r>
    </w:p>
    <w:p w14:paraId="69FF0CAA" w14:textId="77777777" w:rsidR="00F8305F" w:rsidRPr="00EA5037" w:rsidRDefault="00F8305F" w:rsidP="00F8305F">
      <w:pPr>
        <w:rPr>
          <w:lang w:eastAsia="en-GB"/>
        </w:rPr>
      </w:pPr>
    </w:p>
    <w:p w14:paraId="28027732" w14:textId="77777777" w:rsidR="00F60E0F" w:rsidRPr="00890C68" w:rsidRDefault="00F60E0F" w:rsidP="00F60E0F">
      <w:pPr>
        <w:rPr>
          <w:lang w:val="en-US" w:eastAsia="en-GB"/>
        </w:rPr>
      </w:pPr>
    </w:p>
    <w:p w14:paraId="133D1DA8" w14:textId="77777777" w:rsidR="0002444A" w:rsidRPr="00470561" w:rsidRDefault="0002444A" w:rsidP="0002444A">
      <w:pPr>
        <w:rPr>
          <w:lang w:eastAsia="en-GB"/>
        </w:rPr>
      </w:pPr>
    </w:p>
    <w:p w14:paraId="2AA775CC" w14:textId="4AD7FAE8" w:rsidR="0002444A" w:rsidRPr="00A77D69" w:rsidRDefault="00454971" w:rsidP="0002444A">
      <w:pPr>
        <w:pStyle w:val="Heading2"/>
      </w:pPr>
      <w:bookmarkStart w:id="27" w:name="_Toc536108320"/>
      <w:r>
        <w:t>R group equivalence –</w:t>
      </w:r>
      <w:r w:rsidR="0002444A" w:rsidRPr="00A77D69">
        <w:t>R group positions</w:t>
      </w:r>
      <w:bookmarkEnd w:id="27"/>
      <w:r w:rsidR="0002444A" w:rsidRPr="00A77D69">
        <w:t xml:space="preserve"> </w:t>
      </w:r>
    </w:p>
    <w:p w14:paraId="6B97AE0F" w14:textId="33F13E24" w:rsidR="00453794" w:rsidRPr="00453794" w:rsidRDefault="00453794" w:rsidP="0002444A">
      <w:pPr>
        <w:rPr>
          <w:i/>
          <w:lang w:eastAsia="en-GB"/>
        </w:rPr>
      </w:pPr>
      <w:r w:rsidRPr="00453794">
        <w:rPr>
          <w:i/>
          <w:lang w:eastAsia="en-GB"/>
        </w:rPr>
        <w:t xml:space="preserve">Monomers with R groups in different positions are different monomers. </w:t>
      </w:r>
    </w:p>
    <w:p w14:paraId="755EDCB0" w14:textId="46B62D8B" w:rsidR="0002444A" w:rsidRDefault="0002444A" w:rsidP="0002444A">
      <w:pPr>
        <w:rPr>
          <w:lang w:eastAsia="en-GB"/>
        </w:rPr>
      </w:pPr>
      <w:r>
        <w:rPr>
          <w:lang w:eastAsia="en-GB"/>
        </w:rPr>
        <w:t xml:space="preserve">Even if the capped structure is the same, monomers with the R groups in different positions will connect to other monomers at different locations when used within a HELM string. The automatic connection rules will change the way these monomers are </w:t>
      </w:r>
      <w:r w:rsidR="00453794">
        <w:rPr>
          <w:lang w:eastAsia="en-GB"/>
        </w:rPr>
        <w:t>used</w:t>
      </w:r>
      <w:r>
        <w:rPr>
          <w:lang w:eastAsia="en-GB"/>
        </w:rPr>
        <w:t xml:space="preserve">. </w:t>
      </w:r>
    </w:p>
    <w:p w14:paraId="53453403" w14:textId="6BB2B5F8" w:rsidR="0002444A" w:rsidRDefault="0002444A" w:rsidP="0002444A">
      <w:pPr>
        <w:rPr>
          <w:lang w:eastAsia="en-GB"/>
        </w:rPr>
      </w:pPr>
      <w:r>
        <w:rPr>
          <w:lang w:eastAsia="en-GB"/>
        </w:rPr>
        <w:t>For example</w:t>
      </w:r>
      <w:r w:rsidR="0062665D">
        <w:rPr>
          <w:lang w:eastAsia="en-GB"/>
        </w:rPr>
        <w:t xml:space="preserve">, Tyr and </w:t>
      </w:r>
      <w:proofErr w:type="spellStart"/>
      <w:r w:rsidR="0062665D">
        <w:rPr>
          <w:lang w:eastAsia="en-GB"/>
        </w:rPr>
        <w:t>Gly</w:t>
      </w:r>
      <w:proofErr w:type="spellEnd"/>
      <w:r w:rsidR="0062665D">
        <w:rPr>
          <w:lang w:eastAsia="en-GB"/>
        </w:rPr>
        <w:t xml:space="preserve"> would normally connect like this: </w:t>
      </w:r>
    </w:p>
    <w:p w14:paraId="41FBDC63" w14:textId="77777777" w:rsidR="002700E8" w:rsidRDefault="002700E8" w:rsidP="0002444A">
      <w:pPr>
        <w:rPr>
          <w:lang w:eastAsia="en-GB"/>
        </w:rPr>
      </w:pPr>
    </w:p>
    <w:p w14:paraId="20E93C78" w14:textId="06F5AD88" w:rsidR="0002444A" w:rsidRDefault="0062665D" w:rsidP="0002444A">
      <w:pPr>
        <w:rPr>
          <w:lang w:eastAsia="en-GB"/>
        </w:rPr>
      </w:pPr>
      <w:r>
        <w:object w:dxaOrig="13779" w:dyaOrig="3012" w14:anchorId="6A335D00">
          <v:shape id="_x0000_i1030" type="#_x0000_t75" style="width:451.5pt;height:98.25pt" o:ole="">
            <v:imagedata r:id="rId42" o:title=""/>
          </v:shape>
          <o:OLEObject Type="Embed" ProgID="ChemDraw.Document.6.0" ShapeID="_x0000_i1030" DrawAspect="Content" ObjectID="_1614768114" r:id="rId43"/>
        </w:object>
      </w:r>
    </w:p>
    <w:p w14:paraId="62B89D2D" w14:textId="0BF77644" w:rsidR="00B20696" w:rsidRDefault="00111527" w:rsidP="00A52FBB">
      <w:pPr>
        <w:jc w:val="right"/>
        <w:rPr>
          <w:lang w:eastAsia="en-GB"/>
        </w:rPr>
      </w:pPr>
      <w:r>
        <w:t>PEPTIDE1{</w:t>
      </w:r>
      <w:proofErr w:type="gramStart"/>
      <w:r>
        <w:t>Y.G}$</w:t>
      </w:r>
      <w:proofErr w:type="gramEnd"/>
      <w:r>
        <w:t>$$$V2.0</w:t>
      </w:r>
    </w:p>
    <w:p w14:paraId="2EC19838" w14:textId="1EF61CB9" w:rsidR="0002444A" w:rsidRDefault="0062665D" w:rsidP="0002444A">
      <w:pPr>
        <w:rPr>
          <w:lang w:eastAsia="en-GB"/>
        </w:rPr>
      </w:pPr>
      <w:r>
        <w:rPr>
          <w:lang w:eastAsia="en-GB"/>
        </w:rPr>
        <w:t>However, if the R2 and R3 groups are swapped the connected structure would be</w:t>
      </w:r>
    </w:p>
    <w:p w14:paraId="6B405B29" w14:textId="77777777" w:rsidR="00B20696" w:rsidRDefault="00B20696" w:rsidP="0002444A">
      <w:pPr>
        <w:rPr>
          <w:lang w:eastAsia="en-GB"/>
        </w:rPr>
      </w:pPr>
    </w:p>
    <w:p w14:paraId="73519AC6" w14:textId="20AFCF9A" w:rsidR="0062665D" w:rsidRDefault="0062665D" w:rsidP="0002444A">
      <w:pPr>
        <w:rPr>
          <w:lang w:eastAsia="en-GB"/>
        </w:rPr>
      </w:pPr>
      <w:r>
        <w:object w:dxaOrig="13824" w:dyaOrig="3584" w14:anchorId="00BBA42F">
          <v:shape id="_x0000_i1031" type="#_x0000_t75" style="width:450.75pt;height:117pt" o:ole="">
            <v:imagedata r:id="rId44" o:title=""/>
          </v:shape>
          <o:OLEObject Type="Embed" ProgID="ChemDraw.Document.6.0" ShapeID="_x0000_i1031" DrawAspect="Content" ObjectID="_1614768115" r:id="rId45"/>
        </w:object>
      </w:r>
    </w:p>
    <w:p w14:paraId="27361E9B" w14:textId="38C196E9" w:rsidR="0062665D" w:rsidRDefault="008C029C" w:rsidP="00A52FBB">
      <w:pPr>
        <w:jc w:val="right"/>
        <w:rPr>
          <w:lang w:eastAsia="en-GB"/>
        </w:rPr>
      </w:pPr>
      <w:r>
        <w:t>also</w:t>
      </w:r>
      <w:r w:rsidR="00111527">
        <w:t xml:space="preserve"> PEPTIDE1{</w:t>
      </w:r>
      <w:proofErr w:type="gramStart"/>
      <w:r w:rsidR="00111527">
        <w:t>Y.G}$</w:t>
      </w:r>
      <w:proofErr w:type="gramEnd"/>
      <w:r w:rsidR="00111527">
        <w:t>$$$V2.0</w:t>
      </w:r>
    </w:p>
    <w:p w14:paraId="53F960E7" w14:textId="2CE261F2" w:rsidR="0002444A" w:rsidRDefault="007433CC" w:rsidP="0002444A">
      <w:pPr>
        <w:rPr>
          <w:lang w:eastAsia="en-GB"/>
        </w:rPr>
      </w:pPr>
      <w:r>
        <w:rPr>
          <w:lang w:val="en-US"/>
        </w:rPr>
        <w:t xml:space="preserve">It is not possible to change any </w:t>
      </w:r>
      <w:r w:rsidR="0002444A" w:rsidRPr="00811907">
        <w:rPr>
          <w:lang w:eastAsia="en-GB"/>
        </w:rPr>
        <w:t>R group</w:t>
      </w:r>
      <w:r>
        <w:rPr>
          <w:lang w:eastAsia="en-GB"/>
        </w:rPr>
        <w:t xml:space="preserve"> position as all R groups behave in the same way. </w:t>
      </w:r>
      <w:r w:rsidR="0002444A">
        <w:rPr>
          <w:lang w:eastAsia="en-GB"/>
        </w:rPr>
        <w:t xml:space="preserve">Non-backbone R groups </w:t>
      </w:r>
      <w:r w:rsidR="0002444A" w:rsidRPr="00811907">
        <w:rPr>
          <w:lang w:eastAsia="en-GB"/>
        </w:rPr>
        <w:t>are not connected automatically,</w:t>
      </w:r>
      <w:r w:rsidR="0002444A">
        <w:rPr>
          <w:lang w:eastAsia="en-GB"/>
        </w:rPr>
        <w:t xml:space="preserve"> </w:t>
      </w:r>
      <w:r w:rsidR="0062665D">
        <w:rPr>
          <w:lang w:eastAsia="en-GB"/>
        </w:rPr>
        <w:t xml:space="preserve">but the connections are still specified within the HELM string, so </w:t>
      </w:r>
      <w:r w:rsidR="00035DE4">
        <w:rPr>
          <w:lang w:eastAsia="en-GB"/>
        </w:rPr>
        <w:t xml:space="preserve">any change in position will still result in a different chemical structure. </w:t>
      </w:r>
      <w:r w:rsidR="0062665D">
        <w:rPr>
          <w:lang w:eastAsia="en-GB"/>
        </w:rPr>
        <w:t xml:space="preserve"> </w:t>
      </w:r>
    </w:p>
    <w:p w14:paraId="447C288E" w14:textId="77777777" w:rsidR="003F266A" w:rsidRPr="0078214E" w:rsidRDefault="003F266A" w:rsidP="00F60E0F">
      <w:pPr>
        <w:rPr>
          <w:lang w:eastAsia="en-GB"/>
        </w:rPr>
      </w:pPr>
    </w:p>
    <w:p w14:paraId="6A52DB97" w14:textId="23C945F7" w:rsidR="00420A8C" w:rsidRDefault="00420A8C" w:rsidP="00420A8C">
      <w:pPr>
        <w:pStyle w:val="Heading2"/>
      </w:pPr>
      <w:bookmarkStart w:id="28" w:name="_Toc536108321"/>
      <w:r>
        <w:lastRenderedPageBreak/>
        <w:t>Recommendations for new monomers</w:t>
      </w:r>
      <w:bookmarkEnd w:id="28"/>
    </w:p>
    <w:p w14:paraId="2941B2D3" w14:textId="7DF7D686" w:rsidR="00420A8C" w:rsidRPr="00420A8C" w:rsidRDefault="00420A8C" w:rsidP="00420A8C">
      <w:pPr>
        <w:rPr>
          <w:i/>
          <w:lang w:eastAsia="en-GB"/>
        </w:rPr>
      </w:pPr>
      <w:r w:rsidRPr="00420A8C">
        <w:rPr>
          <w:i/>
          <w:lang w:eastAsia="en-GB"/>
        </w:rPr>
        <w:t xml:space="preserve">The number of R groups </w:t>
      </w:r>
      <w:r>
        <w:rPr>
          <w:i/>
          <w:lang w:eastAsia="en-GB"/>
        </w:rPr>
        <w:t xml:space="preserve">should </w:t>
      </w:r>
      <w:r w:rsidRPr="00420A8C">
        <w:rPr>
          <w:i/>
          <w:lang w:eastAsia="en-GB"/>
        </w:rPr>
        <w:t xml:space="preserve">be small initially and expanded on demand. </w:t>
      </w:r>
    </w:p>
    <w:p w14:paraId="07BF1E01" w14:textId="5185BBDF" w:rsidR="00420A8C" w:rsidRDefault="00420A8C" w:rsidP="00420A8C">
      <w:r>
        <w:rPr>
          <w:lang w:eastAsia="en-GB"/>
        </w:rPr>
        <w:t xml:space="preserve">Since it is possible to add R groups, curator should only add the R groups required at the time of use. </w:t>
      </w:r>
    </w:p>
    <w:p w14:paraId="791DA7EE" w14:textId="77777777" w:rsidR="006C003E" w:rsidRDefault="006C003E" w:rsidP="00F60E0F"/>
    <w:p w14:paraId="49D0CC01" w14:textId="77777777" w:rsidR="006C003E" w:rsidRDefault="006C003E" w:rsidP="00F60E0F"/>
    <w:p w14:paraId="2C072314" w14:textId="01C0502F" w:rsidR="00F60E0F" w:rsidRDefault="00F60E0F" w:rsidP="00F60E0F">
      <w:r>
        <w:br w:type="page"/>
      </w:r>
    </w:p>
    <w:p w14:paraId="4E3A9DF0" w14:textId="77777777" w:rsidR="00DA3208" w:rsidRPr="00DA3208" w:rsidRDefault="00DA3208" w:rsidP="00DA3208"/>
    <w:p w14:paraId="5DBEB279" w14:textId="6D6AD475" w:rsidR="000B0C3B" w:rsidRDefault="00DA3208" w:rsidP="00F60E0F">
      <w:pPr>
        <w:pStyle w:val="Heading1"/>
      </w:pPr>
      <w:bookmarkStart w:id="29" w:name="_Toc536108322"/>
      <w:r>
        <w:t>Monomer naming</w:t>
      </w:r>
      <w:bookmarkEnd w:id="29"/>
    </w:p>
    <w:p w14:paraId="525E7113" w14:textId="4D5AC379" w:rsidR="00B338D3" w:rsidRDefault="00963455" w:rsidP="00963455">
      <w:pPr>
        <w:rPr>
          <w:lang w:val="en-US" w:eastAsia="en-GB"/>
        </w:rPr>
      </w:pPr>
      <w:r>
        <w:rPr>
          <w:lang w:val="en-US" w:eastAsia="en-GB"/>
        </w:rPr>
        <w:t xml:space="preserve">In creating these </w:t>
      </w:r>
      <w:r w:rsidR="00B338D3">
        <w:rPr>
          <w:lang w:val="en-US" w:eastAsia="en-GB"/>
        </w:rPr>
        <w:t>recommendations,</w:t>
      </w:r>
      <w:r>
        <w:rPr>
          <w:lang w:val="en-US" w:eastAsia="en-GB"/>
        </w:rPr>
        <w:t xml:space="preserve"> </w:t>
      </w:r>
      <w:r w:rsidR="00B338D3">
        <w:rPr>
          <w:lang w:val="en-US" w:eastAsia="en-GB"/>
        </w:rPr>
        <w:t xml:space="preserve">where possible, </w:t>
      </w:r>
      <w:r>
        <w:rPr>
          <w:lang w:val="en-US" w:eastAsia="en-GB"/>
        </w:rPr>
        <w:t xml:space="preserve">the HELM monomer discussion group has </w:t>
      </w:r>
      <w:r w:rsidR="002E2569">
        <w:rPr>
          <w:lang w:val="en-US" w:eastAsia="en-GB"/>
        </w:rPr>
        <w:t>considered</w:t>
      </w:r>
      <w:r>
        <w:rPr>
          <w:lang w:val="en-US" w:eastAsia="en-GB"/>
        </w:rPr>
        <w:t xml:space="preserve"> </w:t>
      </w:r>
      <w:r w:rsidR="00B338D3">
        <w:rPr>
          <w:lang w:val="en-US" w:eastAsia="en-GB"/>
        </w:rPr>
        <w:t xml:space="preserve">the IUPAC </w:t>
      </w:r>
      <w:r w:rsidR="00B338D3" w:rsidRPr="00B338D3">
        <w:rPr>
          <w:lang w:val="en-US" w:eastAsia="en-GB"/>
        </w:rPr>
        <w:t xml:space="preserve">Biochemical Nomenclature </w:t>
      </w:r>
      <w:r w:rsidR="00B338D3">
        <w:rPr>
          <w:lang w:val="en-US" w:eastAsia="en-GB"/>
        </w:rPr>
        <w:t xml:space="preserve">(White Book) recommendations. </w:t>
      </w:r>
    </w:p>
    <w:p w14:paraId="6DACB7F2" w14:textId="6C3A91CA" w:rsidR="00B338D3" w:rsidRDefault="00B338D3" w:rsidP="00B338D3">
      <w:pPr>
        <w:rPr>
          <w:lang w:val="en-US" w:eastAsia="en-GB"/>
        </w:rPr>
      </w:pPr>
      <w:r>
        <w:rPr>
          <w:i/>
          <w:iCs/>
          <w:color w:val="000000"/>
        </w:rPr>
        <w:t>Biochemical Nomenclature and Related Documents,</w:t>
      </w:r>
      <w:r>
        <w:rPr>
          <w:color w:val="000000"/>
        </w:rPr>
        <w:t xml:space="preserve"> 2nd edition, Portland Press, 1992. Edited C </w:t>
      </w:r>
      <w:proofErr w:type="spellStart"/>
      <w:r>
        <w:rPr>
          <w:color w:val="000000"/>
        </w:rPr>
        <w:t>Liébecq</w:t>
      </w:r>
      <w:proofErr w:type="spellEnd"/>
      <w:r>
        <w:rPr>
          <w:color w:val="000000"/>
        </w:rPr>
        <w:t>. [ISBN 1-85578-005-4]</w:t>
      </w:r>
    </w:p>
    <w:p w14:paraId="2D6F8624" w14:textId="03BC8A80" w:rsidR="00B338D3" w:rsidRDefault="000A7F63" w:rsidP="00B338D3">
      <w:pPr>
        <w:rPr>
          <w:lang w:val="en-US" w:eastAsia="en-GB"/>
        </w:rPr>
      </w:pPr>
      <w:r>
        <w:rPr>
          <w:lang w:val="en-US" w:eastAsia="en-GB"/>
        </w:rPr>
        <w:t>The relevant s</w:t>
      </w:r>
      <w:r w:rsidR="00B338D3">
        <w:rPr>
          <w:lang w:val="en-US" w:eastAsia="en-GB"/>
        </w:rPr>
        <w:t xml:space="preserve">ections on amino acids can be found at </w:t>
      </w:r>
    </w:p>
    <w:p w14:paraId="3709538D" w14:textId="323A60B4" w:rsidR="00B338D3" w:rsidRPr="00A52FBB" w:rsidRDefault="006158A7" w:rsidP="00A52FBB">
      <w:pPr>
        <w:pStyle w:val="ListParagraph"/>
        <w:numPr>
          <w:ilvl w:val="0"/>
          <w:numId w:val="8"/>
        </w:numPr>
        <w:rPr>
          <w:lang w:val="en-US" w:eastAsia="en-GB"/>
        </w:rPr>
      </w:pPr>
      <w:hyperlink r:id="rId46" w:history="1">
        <w:r w:rsidR="000A7F63" w:rsidRPr="00A52FBB">
          <w:rPr>
            <w:rStyle w:val="Hyperlink"/>
            <w:sz w:val="22"/>
            <w:lang w:val="en-US" w:eastAsia="en-GB"/>
          </w:rPr>
          <w:t>https://www.qmul.ac.uk/sbcs/iupac/AminoAcid/AA17.html</w:t>
        </w:r>
      </w:hyperlink>
    </w:p>
    <w:p w14:paraId="241B4D81" w14:textId="4F27B4E3" w:rsidR="000A7F63" w:rsidRPr="00A52FBB" w:rsidRDefault="006158A7" w:rsidP="00A52FBB">
      <w:pPr>
        <w:pStyle w:val="ListParagraph"/>
        <w:numPr>
          <w:ilvl w:val="0"/>
          <w:numId w:val="8"/>
        </w:numPr>
        <w:rPr>
          <w:lang w:val="en-US" w:eastAsia="en-GB"/>
        </w:rPr>
      </w:pPr>
      <w:hyperlink r:id="rId47" w:anchor="AA182" w:history="1">
        <w:r w:rsidR="000A7F63" w:rsidRPr="00A52FBB">
          <w:rPr>
            <w:rStyle w:val="Hyperlink"/>
            <w:sz w:val="22"/>
            <w:lang w:val="en-US" w:eastAsia="en-GB"/>
          </w:rPr>
          <w:t>https://www.qmul.ac.uk/sbcs/iupac/AminoAcid/A1819.html#AA182</w:t>
        </w:r>
      </w:hyperlink>
      <w:r w:rsidR="000A7F63" w:rsidRPr="00A52FBB">
        <w:rPr>
          <w:lang w:val="en-US" w:eastAsia="en-GB"/>
        </w:rPr>
        <w:t xml:space="preserve"> </w:t>
      </w:r>
    </w:p>
    <w:p w14:paraId="33D3EAFE" w14:textId="0367FF8D" w:rsidR="00A61896" w:rsidRDefault="002E2569" w:rsidP="00B338D3">
      <w:pPr>
        <w:rPr>
          <w:lang w:val="en-US" w:eastAsia="en-GB"/>
        </w:rPr>
      </w:pPr>
      <w:r>
        <w:rPr>
          <w:lang w:val="en-US" w:eastAsia="en-GB"/>
        </w:rPr>
        <w:t>However,</w:t>
      </w:r>
      <w:r w:rsidR="000A7F63">
        <w:rPr>
          <w:lang w:val="en-US" w:eastAsia="en-GB"/>
        </w:rPr>
        <w:t xml:space="preserve"> the</w:t>
      </w:r>
      <w:r w:rsidR="00A61896">
        <w:rPr>
          <w:lang w:val="en-US" w:eastAsia="en-GB"/>
        </w:rPr>
        <w:t>re are some differences between these HELM recommendations and</w:t>
      </w:r>
      <w:r w:rsidR="000A7F63">
        <w:rPr>
          <w:lang w:val="en-US" w:eastAsia="en-GB"/>
        </w:rPr>
        <w:t xml:space="preserve"> IUPAC </w:t>
      </w:r>
      <w:r w:rsidR="00A61896">
        <w:rPr>
          <w:lang w:val="en-US" w:eastAsia="en-GB"/>
        </w:rPr>
        <w:t>in the interests of compatibility with the HELM notation and readability of the monomer symbol</w:t>
      </w:r>
      <w:r w:rsidR="00293014">
        <w:rPr>
          <w:lang w:val="en-US" w:eastAsia="en-GB"/>
        </w:rPr>
        <w:t xml:space="preserve"> when displayed</w:t>
      </w:r>
      <w:r w:rsidR="00A61896">
        <w:rPr>
          <w:lang w:val="en-US" w:eastAsia="en-GB"/>
        </w:rPr>
        <w:t xml:space="preserve">. </w:t>
      </w:r>
    </w:p>
    <w:p w14:paraId="2D5C1249" w14:textId="73DA8D19" w:rsidR="00DF6463" w:rsidRDefault="00DF6463" w:rsidP="00B338D3">
      <w:pPr>
        <w:rPr>
          <w:lang w:val="en-US" w:eastAsia="en-GB"/>
        </w:rPr>
      </w:pPr>
      <w:r>
        <w:rPr>
          <w:lang w:val="en-US" w:eastAsia="en-GB"/>
        </w:rPr>
        <w:t xml:space="preserve">These recommendations are preliminary and there will be cases that are not covered. The team welcome comments and suggestions for improvement. </w:t>
      </w:r>
    </w:p>
    <w:p w14:paraId="7BC2CEE8" w14:textId="77777777" w:rsidR="000A7F63" w:rsidRPr="00A52FBB" w:rsidRDefault="000A7F63" w:rsidP="00A52FBB"/>
    <w:p w14:paraId="51ACB119" w14:textId="197FF699" w:rsidR="00AC2351" w:rsidRDefault="007D568B">
      <w:pPr>
        <w:pStyle w:val="Heading2"/>
      </w:pPr>
      <w:bookmarkStart w:id="30" w:name="_Toc536108323"/>
      <w:r>
        <w:t>General principles</w:t>
      </w:r>
      <w:bookmarkEnd w:id="30"/>
    </w:p>
    <w:p w14:paraId="43DEF673" w14:textId="62BE211B" w:rsidR="00AC2351" w:rsidRPr="00AC2351" w:rsidRDefault="00DA4098" w:rsidP="00AC2351">
      <w:pPr>
        <w:rPr>
          <w:lang w:eastAsia="en-GB"/>
        </w:rPr>
      </w:pPr>
      <w:r>
        <w:rPr>
          <w:lang w:eastAsia="en-GB"/>
        </w:rPr>
        <w:t xml:space="preserve">Monomer names are used within the HELM string </w:t>
      </w:r>
      <w:proofErr w:type="gramStart"/>
      <w:r>
        <w:rPr>
          <w:lang w:eastAsia="en-GB"/>
        </w:rPr>
        <w:t>and also</w:t>
      </w:r>
      <w:proofErr w:type="gramEnd"/>
      <w:r>
        <w:rPr>
          <w:lang w:eastAsia="en-GB"/>
        </w:rPr>
        <w:t xml:space="preserve"> shown in graphical representations of the </w:t>
      </w:r>
      <w:r w:rsidRPr="00AC2351">
        <w:rPr>
          <w:lang w:eastAsia="en-GB"/>
        </w:rPr>
        <w:t xml:space="preserve">macromolecule. </w:t>
      </w:r>
      <w:r w:rsidR="00F76B41" w:rsidRPr="00AC2351">
        <w:rPr>
          <w:lang w:eastAsia="en-GB"/>
        </w:rPr>
        <w:t xml:space="preserve">A meaningful, short name </w:t>
      </w:r>
      <w:r w:rsidR="00AC2351" w:rsidRPr="00AC2351">
        <w:rPr>
          <w:rFonts w:eastAsiaTheme="minorEastAsia" w:hAnsi="Calibri"/>
          <w:color w:val="000000" w:themeColor="text1"/>
          <w:kern w:val="24"/>
          <w:sz w:val="20"/>
          <w:szCs w:val="20"/>
          <w:lang w:eastAsia="en-GB"/>
        </w:rPr>
        <w:t xml:space="preserve">is most useful, </w:t>
      </w:r>
      <w:r w:rsidR="00AC2351" w:rsidRPr="00AC2351">
        <w:rPr>
          <w:lang w:eastAsia="en-GB"/>
        </w:rPr>
        <w:t xml:space="preserve">like </w:t>
      </w:r>
    </w:p>
    <w:p w14:paraId="5E7B31B3" w14:textId="77777777" w:rsidR="00AC2351" w:rsidRPr="00AC2351" w:rsidRDefault="00AC2351" w:rsidP="005442E2">
      <w:pPr>
        <w:pStyle w:val="ListParagraph"/>
        <w:numPr>
          <w:ilvl w:val="0"/>
          <w:numId w:val="8"/>
        </w:numPr>
        <w:rPr>
          <w:rFonts w:hAnsi="Calibri"/>
          <w:color w:val="000000" w:themeColor="text1"/>
          <w:kern w:val="24"/>
          <w:sz w:val="22"/>
          <w:lang w:eastAsia="en-GB"/>
        </w:rPr>
      </w:pPr>
      <w:proofErr w:type="spellStart"/>
      <w:proofErr w:type="gramStart"/>
      <w:r w:rsidRPr="00AC2351">
        <w:rPr>
          <w:rFonts w:hAnsi="Calibri"/>
          <w:color w:val="000000" w:themeColor="text1"/>
          <w:kern w:val="24"/>
          <w:sz w:val="22"/>
          <w:lang w:eastAsia="en-GB"/>
        </w:rPr>
        <w:t>Asu</w:t>
      </w:r>
      <w:proofErr w:type="spellEnd"/>
      <w:r w:rsidRPr="00AC2351">
        <w:rPr>
          <w:rFonts w:hAnsi="Calibri"/>
          <w:color w:val="000000" w:themeColor="text1"/>
          <w:kern w:val="24"/>
          <w:sz w:val="22"/>
          <w:lang w:eastAsia="en-GB"/>
        </w:rPr>
        <w:t>(</w:t>
      </w:r>
      <w:proofErr w:type="gramEnd"/>
      <w:r w:rsidRPr="00AC2351">
        <w:rPr>
          <w:rFonts w:hAnsi="Calibri"/>
          <w:color w:val="000000" w:themeColor="text1"/>
          <w:kern w:val="24"/>
          <w:sz w:val="22"/>
          <w:lang w:eastAsia="en-GB"/>
        </w:rPr>
        <w:t>Ph)</w:t>
      </w:r>
    </w:p>
    <w:p w14:paraId="679BA1DD" w14:textId="2514E04D" w:rsidR="00AC2351" w:rsidRPr="00AC2351" w:rsidRDefault="00AC2351" w:rsidP="005442E2">
      <w:pPr>
        <w:pStyle w:val="ListParagraph"/>
        <w:numPr>
          <w:ilvl w:val="0"/>
          <w:numId w:val="8"/>
        </w:numPr>
        <w:rPr>
          <w:sz w:val="22"/>
          <w:lang w:eastAsia="en-GB"/>
        </w:rPr>
      </w:pPr>
      <w:proofErr w:type="gramStart"/>
      <w:r w:rsidRPr="00AC2351">
        <w:rPr>
          <w:rFonts w:hAnsi="Calibri"/>
          <w:color w:val="000000" w:themeColor="text1"/>
          <w:kern w:val="24"/>
          <w:sz w:val="22"/>
          <w:lang w:eastAsia="en-GB"/>
        </w:rPr>
        <w:t>Dab(</w:t>
      </w:r>
      <w:proofErr w:type="gramEnd"/>
      <w:r w:rsidRPr="00AC2351">
        <w:rPr>
          <w:rFonts w:hAnsi="Calibri"/>
          <w:color w:val="000000" w:themeColor="text1"/>
          <w:kern w:val="24"/>
          <w:sz w:val="22"/>
          <w:lang w:eastAsia="en-GB"/>
        </w:rPr>
        <w:t xml:space="preserve">Bn) </w:t>
      </w:r>
    </w:p>
    <w:p w14:paraId="6F324F15" w14:textId="657DC793" w:rsidR="00DA4098" w:rsidRPr="00AC2351" w:rsidRDefault="00AC2351" w:rsidP="00AC2351">
      <w:pPr>
        <w:rPr>
          <w:lang w:eastAsia="en-GB"/>
        </w:rPr>
      </w:pPr>
      <w:r>
        <w:rPr>
          <w:lang w:eastAsia="en-GB"/>
        </w:rPr>
        <w:t>However,</w:t>
      </w:r>
      <w:r w:rsidR="00F76B41">
        <w:rPr>
          <w:lang w:eastAsia="en-GB"/>
        </w:rPr>
        <w:t xml:space="preserve"> the complexity of chemical structures means not all names can be kept short. </w:t>
      </w:r>
      <w:r>
        <w:rPr>
          <w:lang w:eastAsia="en-GB"/>
        </w:rPr>
        <w:t>Meaning should be prioritised over length for medium length names</w:t>
      </w:r>
      <w:r w:rsidR="00335845">
        <w:rPr>
          <w:lang w:eastAsia="en-GB"/>
        </w:rPr>
        <w:t>, e.g.</w:t>
      </w:r>
    </w:p>
    <w:p w14:paraId="573D4089" w14:textId="444264E5"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proofErr w:type="gramStart"/>
      <w:r w:rsidRPr="00335845">
        <w:rPr>
          <w:rFonts w:hAnsi="Calibri"/>
          <w:color w:val="000000" w:themeColor="text1"/>
          <w:kern w:val="24"/>
          <w:sz w:val="22"/>
          <w:szCs w:val="22"/>
          <w:lang w:eastAsia="en-GB"/>
        </w:rPr>
        <w:t>Lys(</w:t>
      </w:r>
      <w:proofErr w:type="spellStart"/>
      <w:proofErr w:type="gramEnd"/>
      <w:r w:rsidRPr="00335845">
        <w:rPr>
          <w:rFonts w:hAnsi="Calibri"/>
          <w:color w:val="000000" w:themeColor="text1"/>
          <w:kern w:val="24"/>
          <w:sz w:val="22"/>
          <w:szCs w:val="22"/>
          <w:lang w:eastAsia="en-GB"/>
        </w:rPr>
        <w:t>CONHPh</w:t>
      </w:r>
      <w:proofErr w:type="spellEnd"/>
      <w:r w:rsidRPr="00335845">
        <w:rPr>
          <w:rFonts w:hAnsi="Calibri"/>
          <w:color w:val="000000" w:themeColor="text1"/>
          <w:kern w:val="24"/>
          <w:sz w:val="22"/>
          <w:szCs w:val="22"/>
          <w:lang w:eastAsia="en-GB"/>
        </w:rPr>
        <w:t>(4-Me))  </w:t>
      </w:r>
    </w:p>
    <w:p w14:paraId="60D3DCEC" w14:textId="42257896"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r w:rsidRPr="00335845">
        <w:rPr>
          <w:rFonts w:hAnsi="Calibri"/>
          <w:color w:val="000000" w:themeColor="text1"/>
          <w:kern w:val="24"/>
          <w:sz w:val="22"/>
          <w:szCs w:val="22"/>
          <w:lang w:eastAsia="en-GB"/>
        </w:rPr>
        <w:t>D-</w:t>
      </w:r>
      <w:proofErr w:type="spellStart"/>
      <w:r w:rsidRPr="00335845">
        <w:rPr>
          <w:rFonts w:hAnsi="Calibri"/>
          <w:color w:val="000000" w:themeColor="text1"/>
          <w:kern w:val="24"/>
          <w:sz w:val="22"/>
          <w:szCs w:val="22"/>
          <w:lang w:eastAsia="en-GB"/>
        </w:rPr>
        <w:t>aMePhe</w:t>
      </w:r>
      <w:proofErr w:type="spellEnd"/>
      <w:r w:rsidRPr="00335845">
        <w:rPr>
          <w:rFonts w:hAnsi="Calibri"/>
          <w:color w:val="000000" w:themeColor="text1"/>
          <w:kern w:val="24"/>
          <w:sz w:val="22"/>
          <w:szCs w:val="22"/>
          <w:lang w:eastAsia="en-GB"/>
        </w:rPr>
        <w:t>(4-EtO2H)</w:t>
      </w:r>
    </w:p>
    <w:p w14:paraId="3ACF2DD7" w14:textId="328FF2B4" w:rsidR="000C6EDE" w:rsidRPr="00335845" w:rsidRDefault="000C6EDE" w:rsidP="005442E2">
      <w:pPr>
        <w:pStyle w:val="ListParagraph"/>
        <w:numPr>
          <w:ilvl w:val="0"/>
          <w:numId w:val="9"/>
        </w:numPr>
        <w:spacing w:after="0" w:line="240" w:lineRule="auto"/>
        <w:rPr>
          <w:rFonts w:hAnsi="Calibri"/>
          <w:color w:val="000000" w:themeColor="text1"/>
          <w:kern w:val="24"/>
          <w:sz w:val="22"/>
          <w:szCs w:val="22"/>
          <w:lang w:eastAsia="en-GB"/>
        </w:rPr>
      </w:pPr>
      <w:proofErr w:type="spellStart"/>
      <w:r w:rsidRPr="00335845">
        <w:rPr>
          <w:rFonts w:hAnsi="Calibri"/>
          <w:color w:val="000000" w:themeColor="text1"/>
          <w:kern w:val="24"/>
          <w:sz w:val="22"/>
          <w:szCs w:val="22"/>
          <w:lang w:eastAsia="en-GB"/>
        </w:rPr>
        <w:t>Phe</w:t>
      </w:r>
      <w:proofErr w:type="spellEnd"/>
      <w:r w:rsidRPr="00335845">
        <w:rPr>
          <w:rFonts w:hAnsi="Calibri"/>
          <w:color w:val="000000" w:themeColor="text1"/>
          <w:kern w:val="24"/>
          <w:sz w:val="22"/>
          <w:szCs w:val="22"/>
          <w:lang w:eastAsia="en-GB"/>
        </w:rPr>
        <w:t>(4-N(</w:t>
      </w:r>
      <w:proofErr w:type="spellStart"/>
      <w:r w:rsidRPr="00335845">
        <w:rPr>
          <w:rFonts w:hAnsi="Calibri"/>
          <w:color w:val="000000" w:themeColor="text1"/>
          <w:kern w:val="24"/>
          <w:sz w:val="22"/>
          <w:szCs w:val="22"/>
          <w:lang w:eastAsia="en-GB"/>
        </w:rPr>
        <w:t>EtCl</w:t>
      </w:r>
      <w:proofErr w:type="spellEnd"/>
      <w:r w:rsidRPr="00335845">
        <w:rPr>
          <w:rFonts w:hAnsi="Calibri"/>
          <w:color w:val="000000" w:themeColor="text1"/>
          <w:kern w:val="24"/>
          <w:sz w:val="22"/>
          <w:szCs w:val="22"/>
          <w:lang w:eastAsia="en-GB"/>
        </w:rPr>
        <w:t xml:space="preserve">)2) </w:t>
      </w:r>
    </w:p>
    <w:p w14:paraId="31872B09" w14:textId="0F325698" w:rsidR="00F76B41" w:rsidRDefault="00F76B41" w:rsidP="000C6EDE">
      <w:pPr>
        <w:spacing w:after="0" w:line="240" w:lineRule="auto"/>
        <w:rPr>
          <w:rFonts w:ascii="Times New Roman" w:eastAsia="Times New Roman" w:hAnsi="Times New Roman" w:cs="Times New Roman"/>
          <w:sz w:val="24"/>
          <w:szCs w:val="24"/>
          <w:lang w:eastAsia="en-GB"/>
        </w:rPr>
      </w:pPr>
    </w:p>
    <w:p w14:paraId="1930C62F" w14:textId="139D48E6" w:rsidR="00AC2351" w:rsidRPr="00AC2351" w:rsidRDefault="00AC2351" w:rsidP="00AC2351">
      <w:pPr>
        <w:rPr>
          <w:lang w:eastAsia="en-GB"/>
        </w:rPr>
      </w:pPr>
      <w:r w:rsidRPr="00AC2351">
        <w:rPr>
          <w:lang w:eastAsia="en-GB"/>
        </w:rPr>
        <w:t>However, full IUPAC names are discouraged</w:t>
      </w:r>
      <w:r w:rsidR="00335845">
        <w:rPr>
          <w:lang w:eastAsia="en-GB"/>
        </w:rPr>
        <w:t xml:space="preserve"> e.g.</w:t>
      </w:r>
    </w:p>
    <w:p w14:paraId="27CC7176" w14:textId="397DAA02" w:rsidR="00DA4098" w:rsidRPr="00AC2351" w:rsidRDefault="00DA4098" w:rsidP="005442E2">
      <w:pPr>
        <w:pStyle w:val="ListParagraph"/>
        <w:numPr>
          <w:ilvl w:val="0"/>
          <w:numId w:val="10"/>
        </w:numPr>
        <w:spacing w:after="0" w:line="240" w:lineRule="auto"/>
        <w:rPr>
          <w:rFonts w:ascii="Times New Roman" w:eastAsia="Times New Roman" w:hAnsi="Times New Roman" w:cs="Times New Roman"/>
          <w:sz w:val="22"/>
          <w:szCs w:val="22"/>
          <w:lang w:eastAsia="en-GB"/>
        </w:rPr>
      </w:pPr>
      <w:r w:rsidRPr="00AC2351">
        <w:rPr>
          <w:rFonts w:hAnsi="Calibri"/>
          <w:color w:val="000000" w:themeColor="text1"/>
          <w:kern w:val="24"/>
          <w:sz w:val="22"/>
          <w:szCs w:val="22"/>
          <w:lang w:eastAsia="en-GB"/>
        </w:rPr>
        <w:t>L-</w:t>
      </w:r>
      <w:proofErr w:type="spellStart"/>
      <w:r w:rsidRPr="00AC2351">
        <w:rPr>
          <w:rFonts w:hAnsi="Calibri"/>
          <w:color w:val="000000" w:themeColor="text1"/>
          <w:kern w:val="24"/>
          <w:sz w:val="22"/>
          <w:szCs w:val="22"/>
          <w:lang w:eastAsia="en-GB"/>
        </w:rPr>
        <w:t>Gly</w:t>
      </w:r>
      <w:proofErr w:type="spellEnd"/>
      <w:r w:rsidRPr="00AC2351">
        <w:rPr>
          <w:rFonts w:hAnsi="Calibri"/>
          <w:color w:val="000000" w:themeColor="text1"/>
          <w:kern w:val="24"/>
          <w:sz w:val="22"/>
          <w:szCs w:val="22"/>
          <w:lang w:eastAsia="en-GB"/>
        </w:rPr>
        <w:t xml:space="preserve">(1-carboxymethyl-4-oxoquinolin-3-yl)  </w:t>
      </w:r>
    </w:p>
    <w:p w14:paraId="133BE23B" w14:textId="77777777" w:rsidR="00AC2351" w:rsidRPr="00AC2351" w:rsidRDefault="00DA4098" w:rsidP="005442E2">
      <w:pPr>
        <w:pStyle w:val="ListParagraph"/>
        <w:numPr>
          <w:ilvl w:val="0"/>
          <w:numId w:val="10"/>
        </w:numPr>
        <w:spacing w:after="0" w:line="240" w:lineRule="auto"/>
        <w:rPr>
          <w:rFonts w:hAnsi="Calibri"/>
          <w:color w:val="000000" w:themeColor="text1"/>
          <w:kern w:val="24"/>
          <w:sz w:val="22"/>
          <w:szCs w:val="22"/>
          <w:lang w:eastAsia="en-GB"/>
        </w:rPr>
      </w:pPr>
      <w:proofErr w:type="spellStart"/>
      <w:proofErr w:type="gramStart"/>
      <w:r w:rsidRPr="00AC2351">
        <w:rPr>
          <w:rFonts w:hAnsi="Calibri"/>
          <w:color w:val="000000" w:themeColor="text1"/>
          <w:kern w:val="24"/>
          <w:sz w:val="22"/>
          <w:szCs w:val="22"/>
          <w:lang w:eastAsia="en-GB"/>
        </w:rPr>
        <w:t>Nva</w:t>
      </w:r>
      <w:proofErr w:type="spellEnd"/>
      <w:r w:rsidRPr="00AC2351">
        <w:rPr>
          <w:rFonts w:hAnsi="Calibri"/>
          <w:color w:val="000000" w:themeColor="text1"/>
          <w:kern w:val="24"/>
          <w:sz w:val="22"/>
          <w:szCs w:val="22"/>
          <w:lang w:eastAsia="en-GB"/>
        </w:rPr>
        <w:t>(</w:t>
      </w:r>
      <w:proofErr w:type="spellStart"/>
      <w:proofErr w:type="gramEnd"/>
      <w:r w:rsidRPr="00AC2351">
        <w:rPr>
          <w:rFonts w:hAnsi="Calibri"/>
          <w:color w:val="000000" w:themeColor="text1"/>
          <w:kern w:val="24"/>
          <w:sz w:val="22"/>
          <w:szCs w:val="22"/>
          <w:lang w:eastAsia="en-GB"/>
        </w:rPr>
        <w:t>OMe</w:t>
      </w:r>
      <w:proofErr w:type="spellEnd"/>
      <w:r w:rsidRPr="00AC2351">
        <w:rPr>
          <w:rFonts w:hAnsi="Calibri"/>
          <w:color w:val="000000" w:themeColor="text1"/>
          <w:kern w:val="24"/>
          <w:sz w:val="22"/>
          <w:szCs w:val="22"/>
          <w:lang w:eastAsia="en-GB"/>
        </w:rPr>
        <w:t>)-benzothiazol-2-</w:t>
      </w:r>
      <w:r w:rsidR="00AC2351" w:rsidRPr="00AC2351">
        <w:rPr>
          <w:rFonts w:hAnsi="Calibri"/>
          <w:color w:val="000000" w:themeColor="text1"/>
          <w:kern w:val="24"/>
          <w:sz w:val="22"/>
          <w:szCs w:val="22"/>
          <w:lang w:eastAsia="en-GB"/>
        </w:rPr>
        <w:t>yl</w:t>
      </w:r>
    </w:p>
    <w:p w14:paraId="158DAB97" w14:textId="77777777" w:rsidR="00AC2351" w:rsidRPr="00AC2351" w:rsidRDefault="00AC2351" w:rsidP="00AC2351">
      <w:pPr>
        <w:spacing w:after="0" w:line="240" w:lineRule="auto"/>
        <w:rPr>
          <w:lang w:eastAsia="en-GB"/>
        </w:rPr>
      </w:pPr>
    </w:p>
    <w:p w14:paraId="1E2CD597" w14:textId="77777777" w:rsidR="00335845" w:rsidRDefault="00335845" w:rsidP="00335845">
      <w:pPr>
        <w:spacing w:after="0" w:line="240" w:lineRule="auto"/>
        <w:rPr>
          <w:lang w:eastAsia="en-GB"/>
        </w:rPr>
      </w:pPr>
    </w:p>
    <w:p w14:paraId="5E428183" w14:textId="7D8B26AE" w:rsidR="007D568B" w:rsidRDefault="007D568B" w:rsidP="00335845">
      <w:pPr>
        <w:spacing w:after="0" w:line="240" w:lineRule="auto"/>
      </w:pPr>
      <w:r>
        <w:rPr>
          <w:lang w:eastAsia="en-GB"/>
        </w:rPr>
        <w:lastRenderedPageBreak/>
        <w:t xml:space="preserve">Where the name </w:t>
      </w:r>
      <w:r w:rsidR="00D73DA1">
        <w:rPr>
          <w:lang w:eastAsia="en-GB"/>
        </w:rPr>
        <w:t>becomes</w:t>
      </w:r>
      <w:r>
        <w:rPr>
          <w:lang w:eastAsia="en-GB"/>
        </w:rPr>
        <w:t xml:space="preserve"> too long</w:t>
      </w:r>
      <w:r w:rsidR="00335845">
        <w:rPr>
          <w:lang w:eastAsia="en-GB"/>
        </w:rPr>
        <w:t xml:space="preserve"> and </w:t>
      </w:r>
      <w:r>
        <w:t xml:space="preserve">unwieldy </w:t>
      </w:r>
    </w:p>
    <w:p w14:paraId="05274A3C" w14:textId="77777777" w:rsidR="00335845" w:rsidRDefault="00335845" w:rsidP="00335845">
      <w:pPr>
        <w:spacing w:after="0" w:line="240" w:lineRule="auto"/>
      </w:pPr>
    </w:p>
    <w:p w14:paraId="386F79FF" w14:textId="77777777" w:rsidR="007D568B" w:rsidRPr="00263950" w:rsidRDefault="007D568B" w:rsidP="005442E2">
      <w:pPr>
        <w:pStyle w:val="ListParagraph"/>
        <w:numPr>
          <w:ilvl w:val="0"/>
          <w:numId w:val="12"/>
        </w:numPr>
        <w:rPr>
          <w:sz w:val="22"/>
        </w:rPr>
      </w:pPr>
      <w:r w:rsidRPr="00263950">
        <w:rPr>
          <w:sz w:val="22"/>
        </w:rPr>
        <w:t xml:space="preserve">In-line HELM should be used for single-use monomers. </w:t>
      </w:r>
    </w:p>
    <w:p w14:paraId="27A80BB2" w14:textId="043B6F54" w:rsidR="007D568B" w:rsidRPr="00263950" w:rsidRDefault="007D568B" w:rsidP="005442E2">
      <w:pPr>
        <w:pStyle w:val="ListParagraph"/>
        <w:numPr>
          <w:ilvl w:val="0"/>
          <w:numId w:val="11"/>
        </w:numPr>
        <w:rPr>
          <w:sz w:val="22"/>
        </w:rPr>
      </w:pPr>
      <w:r w:rsidRPr="00263950">
        <w:rPr>
          <w:sz w:val="22"/>
        </w:rPr>
        <w:t xml:space="preserve">Numbers should be used </w:t>
      </w:r>
      <w:r w:rsidR="00335845">
        <w:rPr>
          <w:sz w:val="22"/>
        </w:rPr>
        <w:t xml:space="preserve">if </w:t>
      </w:r>
      <w:r w:rsidRPr="00263950">
        <w:rPr>
          <w:sz w:val="22"/>
        </w:rPr>
        <w:t>either of the following applies:</w:t>
      </w:r>
    </w:p>
    <w:p w14:paraId="74D58041" w14:textId="77777777" w:rsidR="007D568B" w:rsidRDefault="007D568B" w:rsidP="005442E2">
      <w:pPr>
        <w:pStyle w:val="ListParagraph"/>
        <w:numPr>
          <w:ilvl w:val="1"/>
          <w:numId w:val="11"/>
        </w:numPr>
        <w:rPr>
          <w:sz w:val="22"/>
        </w:rPr>
      </w:pPr>
      <w:r>
        <w:rPr>
          <w:sz w:val="22"/>
        </w:rPr>
        <w:t>F</w:t>
      </w:r>
      <w:r w:rsidRPr="00263950">
        <w:rPr>
          <w:sz w:val="22"/>
        </w:rPr>
        <w:t>or significant single-use monomers, for example</w:t>
      </w:r>
      <w:r>
        <w:rPr>
          <w:sz w:val="22"/>
        </w:rPr>
        <w:t>, if they are</w:t>
      </w:r>
      <w:r w:rsidRPr="00263950">
        <w:rPr>
          <w:sz w:val="22"/>
        </w:rPr>
        <w:t xml:space="preserve"> approved products.</w:t>
      </w:r>
    </w:p>
    <w:p w14:paraId="3DA64097" w14:textId="465962B9" w:rsidR="007D568B" w:rsidRPr="009B379C" w:rsidRDefault="007D568B" w:rsidP="005442E2">
      <w:pPr>
        <w:pStyle w:val="ListParagraph"/>
        <w:numPr>
          <w:ilvl w:val="1"/>
          <w:numId w:val="11"/>
        </w:numPr>
        <w:rPr>
          <w:sz w:val="22"/>
        </w:rPr>
      </w:pPr>
      <w:r>
        <w:rPr>
          <w:sz w:val="22"/>
        </w:rPr>
        <w:t>In-house, i</w:t>
      </w:r>
      <w:r w:rsidRPr="009B379C">
        <w:rPr>
          <w:sz w:val="22"/>
        </w:rPr>
        <w:t xml:space="preserve">f there is a specific need, for example, </w:t>
      </w:r>
      <w:r w:rsidR="00A61296">
        <w:rPr>
          <w:sz w:val="22"/>
        </w:rPr>
        <w:t>to facilitate</w:t>
      </w:r>
      <w:r w:rsidRPr="009B379C">
        <w:rPr>
          <w:sz w:val="22"/>
        </w:rPr>
        <w:t xml:space="preserve"> analysis of a data set. </w:t>
      </w:r>
    </w:p>
    <w:p w14:paraId="48862B93" w14:textId="77777777" w:rsidR="007D568B" w:rsidRPr="00AC2351" w:rsidRDefault="007D568B" w:rsidP="00AC2351">
      <w:pPr>
        <w:spacing w:after="0" w:line="240" w:lineRule="auto"/>
        <w:rPr>
          <w:lang w:eastAsia="en-GB"/>
        </w:rPr>
      </w:pPr>
    </w:p>
    <w:p w14:paraId="369B701C" w14:textId="77777777" w:rsidR="00703A8D" w:rsidRPr="009B379C" w:rsidRDefault="00703A8D" w:rsidP="00703A8D">
      <w:r w:rsidRPr="009B379C">
        <w:t xml:space="preserve">Vendors may produce short abbreviations for common substances in the future and we would want to adopt them where possible. In-line HEM would enable us to keep our options open for rarely used monomers. </w:t>
      </w:r>
    </w:p>
    <w:p w14:paraId="33FAB6BD" w14:textId="77777777" w:rsidR="000A131B" w:rsidRDefault="000A131B" w:rsidP="00F1706F">
      <w:pPr>
        <w:rPr>
          <w:lang w:eastAsia="en-GB"/>
        </w:rPr>
      </w:pPr>
    </w:p>
    <w:p w14:paraId="0B095238" w14:textId="3C60EB73" w:rsidR="007D568B" w:rsidRPr="00F1706F" w:rsidRDefault="007D568B" w:rsidP="007D568B">
      <w:pPr>
        <w:pStyle w:val="Heading2"/>
      </w:pPr>
      <w:bookmarkStart w:id="31" w:name="_Toc536108324"/>
      <w:r>
        <w:t>Meaningful names</w:t>
      </w:r>
      <w:bookmarkEnd w:id="31"/>
    </w:p>
    <w:p w14:paraId="502C5FD0" w14:textId="1E6332BE" w:rsidR="00DA3208" w:rsidRDefault="00DA3208" w:rsidP="00A52FBB">
      <w:pPr>
        <w:pStyle w:val="Heading3"/>
        <w:ind w:left="505" w:hanging="505"/>
      </w:pPr>
      <w:bookmarkStart w:id="32" w:name="_Toc536108325"/>
      <w:r>
        <w:t>Natural amino acids</w:t>
      </w:r>
      <w:bookmarkEnd w:id="32"/>
    </w:p>
    <w:p w14:paraId="41140089" w14:textId="6C5C4CBD" w:rsidR="007B0894" w:rsidRDefault="001C4F11" w:rsidP="000B0C3B">
      <w:r>
        <w:t xml:space="preserve">Single letter codes </w:t>
      </w:r>
      <w:r w:rsidR="007B0894">
        <w:t xml:space="preserve">should only be </w:t>
      </w:r>
      <w:r>
        <w:t xml:space="preserve">used </w:t>
      </w:r>
      <w:r w:rsidR="007B0894">
        <w:t xml:space="preserve">when there are no </w:t>
      </w:r>
      <w:r w:rsidR="00861DD9">
        <w:t xml:space="preserve">modifications </w:t>
      </w:r>
      <w:r w:rsidR="007B0894">
        <w:t xml:space="preserve">or </w:t>
      </w:r>
      <w:r w:rsidR="00861DD9">
        <w:t>where stated explicitly in this document</w:t>
      </w:r>
      <w:r w:rsidR="00A06C53">
        <w:t>.</w:t>
      </w:r>
      <w:r w:rsidR="00A06C53" w:rsidRPr="00A06C53">
        <w:t xml:space="preserve"> </w:t>
      </w:r>
      <w:r w:rsidR="00A06C53">
        <w:t xml:space="preserve">Otherwise three letter </w:t>
      </w:r>
      <w:r w:rsidR="00A06C53" w:rsidRPr="007F6D5A">
        <w:t xml:space="preserve">codes should be used. </w:t>
      </w:r>
      <w:r w:rsidR="005D6501">
        <w:t>e.g.</w:t>
      </w:r>
      <w:r w:rsidR="007F6D5A" w:rsidRPr="007F6D5A">
        <w:t xml:space="preserve"> </w:t>
      </w:r>
    </w:p>
    <w:p w14:paraId="1D3470C6" w14:textId="417B314F" w:rsidR="007F6D5A" w:rsidRPr="00A52FBB" w:rsidRDefault="007F6D5A" w:rsidP="007B0894">
      <w:pPr>
        <w:pStyle w:val="ListParagraph"/>
        <w:numPr>
          <w:ilvl w:val="0"/>
          <w:numId w:val="11"/>
        </w:numPr>
        <w:rPr>
          <w:sz w:val="22"/>
        </w:rPr>
      </w:pPr>
      <w:r w:rsidRPr="00A52FBB">
        <w:rPr>
          <w:sz w:val="22"/>
        </w:rPr>
        <w:t>P</w:t>
      </w:r>
      <w:r w:rsidRPr="00A52FBB">
        <w:rPr>
          <w:sz w:val="22"/>
          <w:lang w:val="en-US"/>
        </w:rPr>
        <w:t>he(4F) and not F(4F)</w:t>
      </w:r>
    </w:p>
    <w:p w14:paraId="7B38730F" w14:textId="69E2DE6C" w:rsidR="007B0894" w:rsidRPr="007B0894" w:rsidRDefault="007B0894" w:rsidP="007B0894">
      <w:pPr>
        <w:pStyle w:val="ListParagraph"/>
        <w:numPr>
          <w:ilvl w:val="0"/>
          <w:numId w:val="11"/>
        </w:numPr>
        <w:rPr>
          <w:sz w:val="22"/>
        </w:rPr>
      </w:pPr>
      <w:proofErr w:type="gramStart"/>
      <w:r>
        <w:rPr>
          <w:sz w:val="22"/>
        </w:rPr>
        <w:t>Pro(</w:t>
      </w:r>
      <w:proofErr w:type="spellStart"/>
      <w:proofErr w:type="gramEnd"/>
      <w:r>
        <w:rPr>
          <w:sz w:val="22"/>
        </w:rPr>
        <w:t>OBn</w:t>
      </w:r>
      <w:proofErr w:type="spellEnd"/>
      <w:r>
        <w:rPr>
          <w:sz w:val="22"/>
        </w:rPr>
        <w:t>)</w:t>
      </w:r>
      <w:r w:rsidRPr="007B0894">
        <w:rPr>
          <w:sz w:val="22"/>
        </w:rPr>
        <w:t xml:space="preserve"> </w:t>
      </w:r>
      <w:r>
        <w:rPr>
          <w:sz w:val="22"/>
        </w:rPr>
        <w:t>and not P(</w:t>
      </w:r>
      <w:proofErr w:type="spellStart"/>
      <w:r>
        <w:rPr>
          <w:sz w:val="22"/>
        </w:rPr>
        <w:t>OBn</w:t>
      </w:r>
      <w:proofErr w:type="spellEnd"/>
      <w:r>
        <w:rPr>
          <w:sz w:val="22"/>
        </w:rPr>
        <w:t>)</w:t>
      </w:r>
    </w:p>
    <w:p w14:paraId="4773D33A" w14:textId="77777777" w:rsidR="007B0894" w:rsidRPr="00F97440" w:rsidRDefault="007B0894" w:rsidP="00F97440"/>
    <w:p w14:paraId="6954DDE2" w14:textId="37EAC49B" w:rsidR="00F97440" w:rsidRDefault="00F97440" w:rsidP="00F97440">
      <w:pPr>
        <w:pStyle w:val="Heading3"/>
      </w:pPr>
      <w:bookmarkStart w:id="33" w:name="_Toc535938410"/>
      <w:bookmarkStart w:id="34" w:name="_Toc535938616"/>
      <w:bookmarkStart w:id="35" w:name="_Toc536108326"/>
      <w:bookmarkStart w:id="36" w:name="_Toc536108327"/>
      <w:bookmarkEnd w:id="33"/>
      <w:bookmarkEnd w:id="34"/>
      <w:bookmarkEnd w:id="35"/>
      <w:r w:rsidRPr="001C4F11">
        <w:rPr>
          <w:rStyle w:val="Emphasis"/>
          <w:b/>
          <w:bCs w:val="0"/>
        </w:rPr>
        <w:t>Stereoisomerism</w:t>
      </w:r>
      <w:bookmarkEnd w:id="36"/>
    </w:p>
    <w:p w14:paraId="213B8377" w14:textId="18905785" w:rsidR="00F97440" w:rsidRDefault="00F97440" w:rsidP="00F97440">
      <w:r>
        <w:t xml:space="preserve">Where there are no other modifications, single letter codes may be used with stereochemistry identifiers. </w:t>
      </w:r>
    </w:p>
    <w:p w14:paraId="77D10C1A" w14:textId="0F96A4C3" w:rsidR="00F97440" w:rsidRDefault="00F97440" w:rsidP="00F97440">
      <w:r>
        <w:t>L is implied and therefore not written.</w:t>
      </w:r>
    </w:p>
    <w:p w14:paraId="29CA3BF4" w14:textId="69A76F56" w:rsidR="00F97440" w:rsidRDefault="00F97440" w:rsidP="00F97440">
      <w:r>
        <w:t xml:space="preserve">Lower case d or dl must be used when the single letter code is used. </w:t>
      </w:r>
    </w:p>
    <w:p w14:paraId="4E6AD8E1" w14:textId="062A78BA" w:rsidR="00F97440" w:rsidRDefault="00F97440" w:rsidP="00F97440">
      <w:r>
        <w:t xml:space="preserve">Upper case D or DL must be used when the three-letter code is used. </w:t>
      </w:r>
    </w:p>
    <w:p w14:paraId="3CF422DA" w14:textId="4FAA706B" w:rsidR="00C31037" w:rsidRDefault="00C31037" w:rsidP="00A06C53"/>
    <w:tbl>
      <w:tblPr>
        <w:tblStyle w:val="TableGrid"/>
        <w:tblW w:w="0" w:type="auto"/>
        <w:tblLook w:val="04A0" w:firstRow="1" w:lastRow="0" w:firstColumn="1" w:lastColumn="0" w:noHBand="0" w:noVBand="1"/>
      </w:tblPr>
      <w:tblGrid>
        <w:gridCol w:w="3005"/>
        <w:gridCol w:w="3005"/>
        <w:gridCol w:w="3006"/>
      </w:tblGrid>
      <w:tr w:rsidR="00C31037" w14:paraId="5D7E141E" w14:textId="77777777" w:rsidTr="00C31037">
        <w:tc>
          <w:tcPr>
            <w:tcW w:w="3005" w:type="dxa"/>
          </w:tcPr>
          <w:p w14:paraId="7828EA63" w14:textId="0F2A760A" w:rsidR="00C31037" w:rsidRDefault="00C31037">
            <w:r>
              <w:t>A</w:t>
            </w:r>
          </w:p>
        </w:tc>
        <w:tc>
          <w:tcPr>
            <w:tcW w:w="3005" w:type="dxa"/>
          </w:tcPr>
          <w:p w14:paraId="54B4C330" w14:textId="1760A613" w:rsidR="00C31037" w:rsidRDefault="00C31037" w:rsidP="00C31037">
            <w:r>
              <w:t xml:space="preserve">Alanine </w:t>
            </w:r>
          </w:p>
        </w:tc>
        <w:tc>
          <w:tcPr>
            <w:tcW w:w="3006" w:type="dxa"/>
          </w:tcPr>
          <w:p w14:paraId="35B0DF94" w14:textId="1497267C" w:rsidR="00C31037" w:rsidRDefault="00C31037" w:rsidP="00A06C53">
            <w:r>
              <w:rPr>
                <w:noProof/>
              </w:rPr>
              <w:drawing>
                <wp:inline distT="0" distB="0" distL="0" distR="0" wp14:anchorId="05AC1028" wp14:editId="34F48F58">
                  <wp:extent cx="1323975" cy="1171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3975" cy="1171575"/>
                          </a:xfrm>
                          <a:prstGeom prst="rect">
                            <a:avLst/>
                          </a:prstGeom>
                        </pic:spPr>
                      </pic:pic>
                    </a:graphicData>
                  </a:graphic>
                </wp:inline>
              </w:drawing>
            </w:r>
          </w:p>
        </w:tc>
      </w:tr>
      <w:tr w:rsidR="00C31037" w14:paraId="3513DC78" w14:textId="77777777" w:rsidTr="00C31037">
        <w:tc>
          <w:tcPr>
            <w:tcW w:w="3005" w:type="dxa"/>
          </w:tcPr>
          <w:p w14:paraId="561DC276" w14:textId="77777777" w:rsidR="00C31037" w:rsidRDefault="00C31037" w:rsidP="00C31037">
            <w:proofErr w:type="spellStart"/>
            <w:r>
              <w:lastRenderedPageBreak/>
              <w:t>dA</w:t>
            </w:r>
            <w:proofErr w:type="spellEnd"/>
          </w:p>
          <w:p w14:paraId="6437BDB7" w14:textId="77777777" w:rsidR="00C31037" w:rsidRDefault="00C31037" w:rsidP="00C31037"/>
        </w:tc>
        <w:tc>
          <w:tcPr>
            <w:tcW w:w="3005" w:type="dxa"/>
          </w:tcPr>
          <w:p w14:paraId="4975FCE2" w14:textId="370B081F" w:rsidR="00C31037" w:rsidRDefault="00C31037" w:rsidP="00C31037">
            <w:r>
              <w:t>D-Alanine</w:t>
            </w:r>
          </w:p>
        </w:tc>
        <w:tc>
          <w:tcPr>
            <w:tcW w:w="3006" w:type="dxa"/>
          </w:tcPr>
          <w:p w14:paraId="4E73370D" w14:textId="24124F21" w:rsidR="00C31037" w:rsidRPr="00A06C53" w:rsidRDefault="00C31037" w:rsidP="00A06C53">
            <w:r w:rsidRPr="00A06C53">
              <w:rPr>
                <w:noProof/>
              </w:rPr>
              <w:drawing>
                <wp:inline distT="0" distB="0" distL="0" distR="0" wp14:anchorId="6D727D2D" wp14:editId="5C391F88">
                  <wp:extent cx="12192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9200" cy="1190625"/>
                          </a:xfrm>
                          <a:prstGeom prst="rect">
                            <a:avLst/>
                          </a:prstGeom>
                        </pic:spPr>
                      </pic:pic>
                    </a:graphicData>
                  </a:graphic>
                </wp:inline>
              </w:drawing>
            </w:r>
          </w:p>
        </w:tc>
      </w:tr>
      <w:tr w:rsidR="00C31037" w14:paraId="1E4E95CE" w14:textId="77777777" w:rsidTr="00A52FBB">
        <w:trPr>
          <w:trHeight w:val="2023"/>
        </w:trPr>
        <w:tc>
          <w:tcPr>
            <w:tcW w:w="3005" w:type="dxa"/>
          </w:tcPr>
          <w:p w14:paraId="1CED72E1" w14:textId="55ADC13F" w:rsidR="00C31037" w:rsidRDefault="00C31037" w:rsidP="00C31037">
            <w:proofErr w:type="spellStart"/>
            <w:r>
              <w:t>dlA</w:t>
            </w:r>
            <w:proofErr w:type="spellEnd"/>
          </w:p>
        </w:tc>
        <w:tc>
          <w:tcPr>
            <w:tcW w:w="3005" w:type="dxa"/>
          </w:tcPr>
          <w:p w14:paraId="5C5CEB51" w14:textId="4E407970" w:rsidR="00C31037" w:rsidRPr="00A06C53" w:rsidRDefault="00C31037" w:rsidP="00A06C53">
            <w:r>
              <w:t>DL-Alanine</w:t>
            </w:r>
          </w:p>
        </w:tc>
        <w:tc>
          <w:tcPr>
            <w:tcW w:w="3006" w:type="dxa"/>
          </w:tcPr>
          <w:p w14:paraId="73BC6A80" w14:textId="34AB60B8" w:rsidR="00C31037" w:rsidRDefault="00C31037" w:rsidP="00A06C53">
            <w:r>
              <w:rPr>
                <w:noProof/>
              </w:rPr>
              <w:drawing>
                <wp:inline distT="0" distB="0" distL="0" distR="0" wp14:anchorId="2DAA42DE" wp14:editId="77D4182F">
                  <wp:extent cx="12954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5400" cy="1219200"/>
                          </a:xfrm>
                          <a:prstGeom prst="rect">
                            <a:avLst/>
                          </a:prstGeom>
                        </pic:spPr>
                      </pic:pic>
                    </a:graphicData>
                  </a:graphic>
                </wp:inline>
              </w:drawing>
            </w:r>
          </w:p>
        </w:tc>
      </w:tr>
    </w:tbl>
    <w:p w14:paraId="210685FE" w14:textId="040EC0AF" w:rsidR="00A06C53" w:rsidRDefault="00A06C53" w:rsidP="00A06C53"/>
    <w:p w14:paraId="237E8151" w14:textId="77777777" w:rsidR="001D6774" w:rsidRPr="00F97440" w:rsidRDefault="001D6774" w:rsidP="00A52FBB"/>
    <w:p w14:paraId="26ED3FC7" w14:textId="156DD0E9" w:rsidR="00947DB8" w:rsidRDefault="00B96261" w:rsidP="00A52FBB">
      <w:pPr>
        <w:pStyle w:val="Heading3"/>
      </w:pPr>
      <w:bookmarkStart w:id="37" w:name="_Toc536108328"/>
      <w:r w:rsidRPr="00865E8E">
        <w:t xml:space="preserve">N substitution </w:t>
      </w:r>
      <w:r w:rsidR="00F80D21">
        <w:t>by simple alkyl groups</w:t>
      </w:r>
      <w:bookmarkEnd w:id="37"/>
      <w:r w:rsidR="00F80D21">
        <w:t xml:space="preserve"> </w:t>
      </w:r>
    </w:p>
    <w:p w14:paraId="589FC328" w14:textId="537E9804" w:rsidR="00183502" w:rsidRDefault="00FC7C06">
      <w:r>
        <w:t xml:space="preserve">Where there are no other modifications, single letter codes may be used with simple alkyl N substitutions. </w:t>
      </w:r>
    </w:p>
    <w:p w14:paraId="008074CE" w14:textId="77777777" w:rsidR="00FC7C06" w:rsidRPr="00F97440" w:rsidRDefault="00FC7C06" w:rsidP="00A52FBB"/>
    <w:tbl>
      <w:tblPr>
        <w:tblStyle w:val="TableGrid"/>
        <w:tblW w:w="0" w:type="auto"/>
        <w:tblLook w:val="04A0" w:firstRow="1" w:lastRow="0" w:firstColumn="1" w:lastColumn="0" w:noHBand="0" w:noVBand="1"/>
      </w:tblPr>
      <w:tblGrid>
        <w:gridCol w:w="3005"/>
        <w:gridCol w:w="3005"/>
        <w:gridCol w:w="3006"/>
      </w:tblGrid>
      <w:tr w:rsidR="00C31037" w14:paraId="0695263D" w14:textId="77777777" w:rsidTr="00C31037">
        <w:tc>
          <w:tcPr>
            <w:tcW w:w="3005" w:type="dxa"/>
          </w:tcPr>
          <w:p w14:paraId="5AC4EC85" w14:textId="1E249ADD" w:rsidR="00C31037" w:rsidRDefault="00183502" w:rsidP="00947DB8">
            <w:proofErr w:type="spellStart"/>
            <w:r>
              <w:t>MeA</w:t>
            </w:r>
            <w:proofErr w:type="spellEnd"/>
          </w:p>
        </w:tc>
        <w:tc>
          <w:tcPr>
            <w:tcW w:w="3005" w:type="dxa"/>
          </w:tcPr>
          <w:p w14:paraId="4FB286ED" w14:textId="042E588F" w:rsidR="00C31037" w:rsidRDefault="00183502" w:rsidP="00183502">
            <w:r>
              <w:t>N-Methyl-Alanine</w:t>
            </w:r>
          </w:p>
        </w:tc>
        <w:tc>
          <w:tcPr>
            <w:tcW w:w="3006" w:type="dxa"/>
          </w:tcPr>
          <w:p w14:paraId="0EEF1F6C" w14:textId="24FF83F8" w:rsidR="00C31037" w:rsidRDefault="00183502" w:rsidP="00947DB8">
            <w:r>
              <w:rPr>
                <w:noProof/>
              </w:rPr>
              <w:drawing>
                <wp:inline distT="0" distB="0" distL="0" distR="0" wp14:anchorId="797691DD" wp14:editId="54C6C425">
                  <wp:extent cx="12382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250" cy="1228725"/>
                          </a:xfrm>
                          <a:prstGeom prst="rect">
                            <a:avLst/>
                          </a:prstGeom>
                        </pic:spPr>
                      </pic:pic>
                    </a:graphicData>
                  </a:graphic>
                </wp:inline>
              </w:drawing>
            </w:r>
          </w:p>
        </w:tc>
      </w:tr>
      <w:tr w:rsidR="00C31037" w14:paraId="526A35DE" w14:textId="77777777" w:rsidTr="00C31037">
        <w:tc>
          <w:tcPr>
            <w:tcW w:w="3005" w:type="dxa"/>
          </w:tcPr>
          <w:p w14:paraId="22E8A7E3" w14:textId="13307A1F" w:rsidR="00C31037" w:rsidRDefault="00183502" w:rsidP="00947DB8">
            <w:proofErr w:type="spellStart"/>
            <w:r>
              <w:t>EtA</w:t>
            </w:r>
            <w:proofErr w:type="spellEnd"/>
          </w:p>
        </w:tc>
        <w:tc>
          <w:tcPr>
            <w:tcW w:w="3005" w:type="dxa"/>
          </w:tcPr>
          <w:p w14:paraId="527D6C02" w14:textId="6982544E" w:rsidR="00C31037" w:rsidRDefault="00183502" w:rsidP="00947DB8">
            <w:r>
              <w:t>N-Ethyl-Alanine</w:t>
            </w:r>
          </w:p>
        </w:tc>
        <w:tc>
          <w:tcPr>
            <w:tcW w:w="3006" w:type="dxa"/>
          </w:tcPr>
          <w:p w14:paraId="30A55993" w14:textId="5AB9F19B" w:rsidR="00C31037" w:rsidRDefault="00183502" w:rsidP="00947DB8">
            <w:r>
              <w:rPr>
                <w:noProof/>
              </w:rPr>
              <w:drawing>
                <wp:inline distT="0" distB="0" distL="0" distR="0" wp14:anchorId="2A76AB6A" wp14:editId="259ACEC3">
                  <wp:extent cx="127635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6350" cy="1419225"/>
                          </a:xfrm>
                          <a:prstGeom prst="rect">
                            <a:avLst/>
                          </a:prstGeom>
                        </pic:spPr>
                      </pic:pic>
                    </a:graphicData>
                  </a:graphic>
                </wp:inline>
              </w:drawing>
            </w:r>
          </w:p>
        </w:tc>
      </w:tr>
    </w:tbl>
    <w:p w14:paraId="6479CF17" w14:textId="77777777" w:rsidR="00A06C53" w:rsidRDefault="00A06C53" w:rsidP="00947DB8"/>
    <w:p w14:paraId="7C3B1BE3" w14:textId="77777777" w:rsidR="00EF74D4" w:rsidRDefault="00EF74D4" w:rsidP="000B0C3B"/>
    <w:p w14:paraId="48BCB259" w14:textId="37F79EE3" w:rsidR="00EF74D4" w:rsidRDefault="000A131B" w:rsidP="000B0C3B">
      <w:r>
        <w:rPr>
          <w:rStyle w:val="Emphasis"/>
          <w:b w:val="0"/>
          <w:bCs w:val="0"/>
        </w:rPr>
        <w:br w:type="page"/>
      </w:r>
    </w:p>
    <w:p w14:paraId="66B6AF79" w14:textId="38435FF8" w:rsidR="00DA3208" w:rsidRDefault="001C4F11" w:rsidP="007D568B">
      <w:pPr>
        <w:pStyle w:val="Heading3"/>
      </w:pPr>
      <w:bookmarkStart w:id="38" w:name="_Toc536108329"/>
      <w:r w:rsidRPr="001C4F11">
        <w:rPr>
          <w:rStyle w:val="Emphasis"/>
          <w:b/>
          <w:bCs w:val="0"/>
        </w:rPr>
        <w:lastRenderedPageBreak/>
        <w:t>Structural</w:t>
      </w:r>
      <w:r>
        <w:t xml:space="preserve"> </w:t>
      </w:r>
      <w:r w:rsidRPr="001C4F11">
        <w:rPr>
          <w:rStyle w:val="Emphasis"/>
          <w:b/>
          <w:bCs w:val="0"/>
        </w:rPr>
        <w:t>isomerism</w:t>
      </w:r>
      <w:bookmarkEnd w:id="38"/>
    </w:p>
    <w:p w14:paraId="71EBB84E" w14:textId="315C57B0" w:rsidR="001C4F11" w:rsidRDefault="001C4F11" w:rsidP="000B0C3B">
      <w:r>
        <w:t xml:space="preserve">Beta and gamma amino acids should be prefixed by a </w:t>
      </w:r>
      <w:proofErr w:type="gramStart"/>
      <w:r>
        <w:t>lower case</w:t>
      </w:r>
      <w:proofErr w:type="gramEnd"/>
      <w:r>
        <w:t xml:space="preserve"> b or g. </w:t>
      </w:r>
    </w:p>
    <w:p w14:paraId="3C24EC73" w14:textId="7F7D1681" w:rsidR="001C4F11" w:rsidRDefault="001C4F11" w:rsidP="000B0C3B">
      <w:r>
        <w:t>The following abbreviations</w:t>
      </w:r>
      <w:r w:rsidR="00F80D21">
        <w:t xml:space="preserve"> may be used with a </w:t>
      </w:r>
      <w:proofErr w:type="gramStart"/>
      <w:r>
        <w:t>three letter</w:t>
      </w:r>
      <w:proofErr w:type="gramEnd"/>
      <w:r>
        <w:t xml:space="preserve"> code. </w:t>
      </w:r>
    </w:p>
    <w:p w14:paraId="48D81E22" w14:textId="77777777" w:rsidR="00BE7E34" w:rsidRDefault="00BE7E34" w:rsidP="000B0C3B"/>
    <w:p w14:paraId="1CDC3209" w14:textId="7CD54547" w:rsidR="00CB44F1" w:rsidRPr="00A52FBB" w:rsidRDefault="001C4F11" w:rsidP="00A52FBB">
      <w:pPr>
        <w:pStyle w:val="Heading4"/>
      </w:pPr>
      <w:r w:rsidRPr="00A52FBB">
        <w:t>Iso</w:t>
      </w:r>
      <w:r w:rsidR="00CB44F1" w:rsidRPr="00A52FBB">
        <w:t xml:space="preserve"> </w:t>
      </w:r>
      <w:r w:rsidRPr="00A52FBB">
        <w:t xml:space="preserve"> </w:t>
      </w:r>
    </w:p>
    <w:p w14:paraId="4F5293DD" w14:textId="1C528560" w:rsidR="00A61896" w:rsidRDefault="00A61896" w:rsidP="00A61896">
      <w:r>
        <w:t>e.g. Iso-Leu</w:t>
      </w:r>
    </w:p>
    <w:p w14:paraId="24D37FA1" w14:textId="73EDEA3C" w:rsidR="00BE7E34" w:rsidRDefault="002C5F33" w:rsidP="00A61896">
      <w:r>
        <w:object w:dxaOrig="2148" w:dyaOrig="2560" w14:anchorId="13DF93AD">
          <v:shape id="_x0000_i1032" type="#_x0000_t75" style="width:87pt;height:103.5pt" o:ole="">
            <v:imagedata r:id="rId53" o:title=""/>
          </v:shape>
          <o:OLEObject Type="Embed" ProgID="ChemDraw.Document.6.0" ShapeID="_x0000_i1032" DrawAspect="Content" ObjectID="_1614768116" r:id="rId54"/>
        </w:object>
      </w:r>
    </w:p>
    <w:p w14:paraId="0F71C07E" w14:textId="77777777" w:rsidR="00BE7E34" w:rsidRDefault="00BE7E34" w:rsidP="00A61896"/>
    <w:p w14:paraId="76A50CFE" w14:textId="034D57BF" w:rsidR="00BE7E34" w:rsidRDefault="00BE7E34" w:rsidP="00BE7E34">
      <w:pPr>
        <w:pStyle w:val="Heading4"/>
      </w:pPr>
      <w:r>
        <w:t>N</w:t>
      </w:r>
      <w:r w:rsidRPr="00BE7E34">
        <w:t xml:space="preserve">or </w:t>
      </w:r>
    </w:p>
    <w:p w14:paraId="492BFD99" w14:textId="6D47AE8C" w:rsidR="00BE7E34" w:rsidRPr="00BE7E34" w:rsidRDefault="00BE7E34">
      <w:r>
        <w:t>e.g. Nor-Leu</w:t>
      </w:r>
    </w:p>
    <w:p w14:paraId="582DA494" w14:textId="636793C1" w:rsidR="00A61896" w:rsidRDefault="002C5F33" w:rsidP="00A61896">
      <w:r>
        <w:object w:dxaOrig="2148" w:dyaOrig="2868" w14:anchorId="7ACA8358">
          <v:shape id="_x0000_i1033" type="#_x0000_t75" style="width:78.75pt;height:105.75pt" o:ole="">
            <v:imagedata r:id="rId55" o:title=""/>
          </v:shape>
          <o:OLEObject Type="Embed" ProgID="ChemDraw.Document.6.0" ShapeID="_x0000_i1033" DrawAspect="Content" ObjectID="_1614768117" r:id="rId56"/>
        </w:object>
      </w:r>
    </w:p>
    <w:p w14:paraId="179C2BFB" w14:textId="77777777" w:rsidR="003E31BC" w:rsidRDefault="003E31BC" w:rsidP="00A61896"/>
    <w:p w14:paraId="05B74891" w14:textId="1CCF9CB9" w:rsidR="003E31BC" w:rsidRPr="00A52FBB" w:rsidRDefault="003E31BC" w:rsidP="00A52FBB">
      <w:pPr>
        <w:pStyle w:val="Heading3"/>
      </w:pPr>
      <w:r>
        <w:t>Aldehyde analogues</w:t>
      </w:r>
    </w:p>
    <w:p w14:paraId="3D22EC9B" w14:textId="4AD36952" w:rsidR="00A74C9B" w:rsidRDefault="00A74C9B">
      <w:r>
        <w:t>Aldehydes should be shown via a post script</w:t>
      </w:r>
    </w:p>
    <w:p w14:paraId="2B7C403D" w14:textId="48EE7974" w:rsidR="00A74C9B" w:rsidRDefault="00A74C9B">
      <w:r>
        <w:t>e.g. Leu-al</w:t>
      </w:r>
    </w:p>
    <w:p w14:paraId="2EB8F462" w14:textId="77777777" w:rsidR="00A74C9B" w:rsidRDefault="00A74C9B"/>
    <w:p w14:paraId="611C9BDF" w14:textId="1086974D" w:rsidR="003E31BC" w:rsidRDefault="00A74C9B">
      <w:r>
        <w:object w:dxaOrig="1999" w:dyaOrig="2564" w14:anchorId="34A137BE">
          <v:shape id="_x0000_i1034" type="#_x0000_t75" style="width:79.5pt;height:102.75pt" o:ole="">
            <v:imagedata r:id="rId57" o:title=""/>
          </v:shape>
          <o:OLEObject Type="Embed" ProgID="ChemDraw.Document.6.0" ShapeID="_x0000_i1034" DrawAspect="Content" ObjectID="_1614768118" r:id="rId58"/>
        </w:object>
      </w:r>
    </w:p>
    <w:p w14:paraId="69C07F09" w14:textId="77777777" w:rsidR="00DA3208" w:rsidRDefault="00DA3208" w:rsidP="000B0C3B"/>
    <w:p w14:paraId="6EFC42FB" w14:textId="31293801" w:rsidR="00DA3208" w:rsidRPr="00DA3208" w:rsidRDefault="000628D5" w:rsidP="00DA3208">
      <w:pPr>
        <w:pStyle w:val="Heading3"/>
      </w:pPr>
      <w:bookmarkStart w:id="39" w:name="_Toc536108330"/>
      <w:r>
        <w:t>Other</w:t>
      </w:r>
      <w:r w:rsidR="00DA3208">
        <w:t xml:space="preserve"> monomers</w:t>
      </w:r>
      <w:bookmarkEnd w:id="39"/>
    </w:p>
    <w:p w14:paraId="6E42C6CB" w14:textId="759980EF" w:rsidR="00171E68" w:rsidRDefault="00171E68" w:rsidP="00DA3208">
      <w:pPr>
        <w:spacing w:before="86" w:after="0" w:line="240" w:lineRule="auto"/>
      </w:pPr>
      <w:r>
        <w:t xml:space="preserve">A monomer name should be derived from the largest core monomer that can be identified within it. For example: monomers with 4 substituted phenyl groups should be named in relation to tyrosine and not phenylalanine. </w:t>
      </w:r>
    </w:p>
    <w:p w14:paraId="73D94B13" w14:textId="04DBE711" w:rsidR="00171E68" w:rsidRDefault="00171E68" w:rsidP="00DA3208">
      <w:pPr>
        <w:spacing w:before="86" w:after="0" w:line="240" w:lineRule="auto"/>
      </w:pPr>
      <w:r>
        <w:t xml:space="preserve">When the natural amino acid is substituted, the structure of the name </w:t>
      </w:r>
      <w:r w:rsidR="000628D5">
        <w:t>consists</w:t>
      </w:r>
      <w:r>
        <w:t xml:space="preserve"> of the following elements:</w:t>
      </w:r>
    </w:p>
    <w:p w14:paraId="5F885CBF" w14:textId="77777777" w:rsidR="00171E68" w:rsidRDefault="00171E68" w:rsidP="00DA3208">
      <w:pPr>
        <w:spacing w:before="86" w:after="0" w:line="240" w:lineRule="auto"/>
      </w:pPr>
    </w:p>
    <w:p w14:paraId="68437DB4" w14:textId="77777777" w:rsidR="006A5567" w:rsidRPr="006A5567" w:rsidRDefault="006A5567" w:rsidP="006A5567">
      <w:pPr>
        <w:spacing w:before="86" w:after="0" w:line="240" w:lineRule="auto"/>
        <w:rPr>
          <w:rFonts w:eastAsia="Times New Roman" w:cstheme="minorHAnsi"/>
          <w:lang w:eastAsia="en-GB"/>
        </w:rPr>
      </w:pPr>
      <w:r w:rsidRPr="006A5567">
        <w:rPr>
          <w:rFonts w:eastAsiaTheme="minorEastAsia" w:cstheme="minorHAnsi"/>
          <w:color w:val="4F6228" w:themeColor="accent3" w:themeShade="80"/>
          <w:kern w:val="24"/>
          <w:lang w:val="fr-FR" w:eastAsia="en-GB"/>
        </w:rPr>
        <w:t>N(</w:t>
      </w:r>
      <w:proofErr w:type="spellStart"/>
      <w:r w:rsidRPr="006A5567">
        <w:rPr>
          <w:rFonts w:eastAsiaTheme="minorEastAsia" w:cstheme="minorHAnsi"/>
          <w:color w:val="4F6228" w:themeColor="accent3" w:themeShade="80"/>
          <w:kern w:val="24"/>
          <w:lang w:val="fr-FR" w:eastAsia="en-GB"/>
        </w:rPr>
        <w:t>subs</w:t>
      </w:r>
      <w:proofErr w:type="spellEnd"/>
      <w:r w:rsidRPr="006A5567">
        <w:rPr>
          <w:rFonts w:eastAsiaTheme="minorEastAsia" w:cstheme="minorHAnsi"/>
          <w:color w:val="4F6228" w:themeColor="accent3" w:themeShade="80"/>
          <w:kern w:val="24"/>
          <w:lang w:val="fr-FR" w:eastAsia="en-GB"/>
        </w:rPr>
        <w:t>)</w:t>
      </w:r>
      <w:r w:rsidRPr="006A5567">
        <w:rPr>
          <w:rFonts w:eastAsiaTheme="minorEastAsia" w:cstheme="minorHAnsi"/>
          <w:color w:val="FF0000"/>
          <w:kern w:val="24"/>
          <w:lang w:val="fr-FR" w:eastAsia="en-GB"/>
        </w:rPr>
        <w:t xml:space="preserve"> </w:t>
      </w:r>
      <w:proofErr w:type="spellStart"/>
      <w:r w:rsidRPr="006A5567">
        <w:rPr>
          <w:rFonts w:eastAsiaTheme="minorEastAsia" w:cstheme="minorHAnsi"/>
          <w:color w:val="FF0000"/>
          <w:kern w:val="24"/>
          <w:lang w:val="fr-FR" w:eastAsia="en-GB"/>
        </w:rPr>
        <w:t>Stereo</w:t>
      </w:r>
      <w:proofErr w:type="spellEnd"/>
      <w:r w:rsidRPr="006A5567">
        <w:rPr>
          <w:rFonts w:eastAsiaTheme="minorEastAsia" w:cstheme="minorHAnsi"/>
          <w:color w:val="1A1C1E"/>
          <w:kern w:val="24"/>
          <w:lang w:val="fr-FR" w:eastAsia="en-GB"/>
        </w:rPr>
        <w:t xml:space="preserve"> - parent </w:t>
      </w:r>
      <w:proofErr w:type="spellStart"/>
      <w:r w:rsidRPr="006A5567">
        <w:rPr>
          <w:rFonts w:eastAsiaTheme="minorEastAsia" w:cstheme="minorHAnsi"/>
          <w:color w:val="1A1C1E"/>
          <w:kern w:val="24"/>
          <w:lang w:val="fr-FR" w:eastAsia="en-GB"/>
        </w:rPr>
        <w:t>three-letter</w:t>
      </w:r>
      <w:proofErr w:type="spellEnd"/>
      <w:r w:rsidRPr="006A5567">
        <w:rPr>
          <w:rFonts w:eastAsiaTheme="minorEastAsia" w:cstheme="minorHAnsi"/>
          <w:color w:val="1A1C1E"/>
          <w:kern w:val="24"/>
          <w:lang w:val="fr-FR" w:eastAsia="en-GB"/>
        </w:rPr>
        <w:t xml:space="preserve"> </w:t>
      </w:r>
      <w:proofErr w:type="gramStart"/>
      <w:r w:rsidRPr="006A5567">
        <w:rPr>
          <w:rFonts w:eastAsiaTheme="minorEastAsia" w:cstheme="minorHAnsi"/>
          <w:color w:val="1A1C1E"/>
          <w:kern w:val="24"/>
          <w:lang w:val="fr-FR" w:eastAsia="en-GB"/>
        </w:rPr>
        <w:t>code</w:t>
      </w:r>
      <w:r w:rsidRPr="006A5567">
        <w:rPr>
          <w:rFonts w:eastAsiaTheme="minorEastAsia" w:cstheme="minorHAnsi"/>
          <w:color w:val="258B95"/>
          <w:kern w:val="24"/>
          <w:lang w:val="fr-FR" w:eastAsia="en-GB"/>
        </w:rPr>
        <w:t>(</w:t>
      </w:r>
      <w:proofErr w:type="gramEnd"/>
      <w:r w:rsidRPr="006A5567">
        <w:rPr>
          <w:rFonts w:eastAsiaTheme="minorEastAsia" w:cstheme="minorHAnsi"/>
          <w:color w:val="258B95"/>
          <w:kern w:val="24"/>
          <w:lang w:val="fr-FR" w:eastAsia="en-GB"/>
        </w:rPr>
        <w:t>backbone/</w:t>
      </w:r>
      <w:proofErr w:type="spellStart"/>
      <w:r w:rsidRPr="006A5567">
        <w:rPr>
          <w:rFonts w:eastAsiaTheme="minorEastAsia" w:cstheme="minorHAnsi"/>
          <w:color w:val="258B95"/>
          <w:kern w:val="24"/>
          <w:lang w:val="fr-FR" w:eastAsia="en-GB"/>
        </w:rPr>
        <w:t>sidechain</w:t>
      </w:r>
      <w:proofErr w:type="spellEnd"/>
      <w:r w:rsidRPr="006A5567">
        <w:rPr>
          <w:rFonts w:eastAsiaTheme="minorEastAsia" w:cstheme="minorHAnsi"/>
          <w:color w:val="258B95"/>
          <w:kern w:val="24"/>
          <w:lang w:val="fr-FR" w:eastAsia="en-GB"/>
        </w:rPr>
        <w:t xml:space="preserve"> </w:t>
      </w:r>
      <w:proofErr w:type="spellStart"/>
      <w:r w:rsidRPr="006A5567">
        <w:rPr>
          <w:rFonts w:eastAsiaTheme="minorEastAsia" w:cstheme="minorHAnsi"/>
          <w:color w:val="258B95"/>
          <w:kern w:val="24"/>
          <w:lang w:val="fr-FR" w:eastAsia="en-GB"/>
        </w:rPr>
        <w:t>subs</w:t>
      </w:r>
      <w:proofErr w:type="spellEnd"/>
      <w:r w:rsidRPr="006A5567">
        <w:rPr>
          <w:rFonts w:eastAsiaTheme="minorEastAsia" w:cstheme="minorHAnsi"/>
          <w:color w:val="258B95"/>
          <w:kern w:val="24"/>
          <w:lang w:val="fr-FR" w:eastAsia="en-GB"/>
        </w:rPr>
        <w:t>)</w:t>
      </w:r>
    </w:p>
    <w:p w14:paraId="6CF05A24" w14:textId="77777777" w:rsidR="00DA3208" w:rsidRPr="00DA3208" w:rsidRDefault="00DA3208" w:rsidP="00DA3208">
      <w:pPr>
        <w:spacing w:before="86" w:after="0" w:line="240" w:lineRule="auto"/>
      </w:pPr>
    </w:p>
    <w:p w14:paraId="53E28BB2" w14:textId="279AC212" w:rsidR="00DA3208" w:rsidRPr="00DA3208" w:rsidRDefault="00DA3208" w:rsidP="00A52FBB">
      <w:pPr>
        <w:spacing w:after="0" w:line="240" w:lineRule="auto"/>
        <w:contextualSpacing/>
        <w:jc w:val="both"/>
      </w:pPr>
    </w:p>
    <w:p w14:paraId="296F83A3" w14:textId="216B177D" w:rsidR="00734C78" w:rsidRDefault="00F34503" w:rsidP="00734C78">
      <w:r>
        <w:t>Examples</w:t>
      </w:r>
    </w:p>
    <w:tbl>
      <w:tblPr>
        <w:tblStyle w:val="TableGrid"/>
        <w:tblW w:w="0" w:type="auto"/>
        <w:tblLook w:val="04A0" w:firstRow="1" w:lastRow="0" w:firstColumn="1" w:lastColumn="0" w:noHBand="0" w:noVBand="1"/>
      </w:tblPr>
      <w:tblGrid>
        <w:gridCol w:w="3924"/>
        <w:gridCol w:w="5092"/>
      </w:tblGrid>
      <w:tr w:rsidR="00F34503" w:rsidRPr="004B769A" w14:paraId="6774AE5D" w14:textId="77777777" w:rsidTr="00A52FBB">
        <w:tc>
          <w:tcPr>
            <w:tcW w:w="3938" w:type="dxa"/>
            <w:shd w:val="clear" w:color="auto" w:fill="DDD9C3" w:themeFill="background2" w:themeFillShade="E6"/>
            <w:vAlign w:val="center"/>
          </w:tcPr>
          <w:p w14:paraId="7815BB4C" w14:textId="34A16F46" w:rsidR="00F34503" w:rsidRPr="00A52FBB" w:rsidRDefault="004B769A">
            <w:pPr>
              <w:rPr>
                <w:b/>
              </w:rPr>
            </w:pPr>
            <w:bookmarkStart w:id="40" w:name="_Hlk535920159"/>
            <w:r w:rsidRPr="00A52FBB">
              <w:rPr>
                <w:b/>
              </w:rPr>
              <w:t>Short name</w:t>
            </w:r>
          </w:p>
        </w:tc>
        <w:tc>
          <w:tcPr>
            <w:tcW w:w="5078" w:type="dxa"/>
            <w:shd w:val="clear" w:color="auto" w:fill="DDD9C3" w:themeFill="background2" w:themeFillShade="E6"/>
          </w:tcPr>
          <w:p w14:paraId="74BF3C2E" w14:textId="73EAA21C" w:rsidR="00F34503" w:rsidRPr="00A52FBB" w:rsidRDefault="004B769A" w:rsidP="00734C78">
            <w:pPr>
              <w:rPr>
                <w:b/>
              </w:rPr>
            </w:pPr>
            <w:r w:rsidRPr="00A52FBB">
              <w:rPr>
                <w:b/>
              </w:rPr>
              <w:t>Structure</w:t>
            </w:r>
          </w:p>
        </w:tc>
      </w:tr>
      <w:tr w:rsidR="00F34503" w14:paraId="4CAD432B" w14:textId="77777777" w:rsidTr="00A52FBB">
        <w:tc>
          <w:tcPr>
            <w:tcW w:w="3938" w:type="dxa"/>
            <w:vAlign w:val="center"/>
          </w:tcPr>
          <w:p w14:paraId="02521728" w14:textId="527FB45D" w:rsidR="00F34503" w:rsidRDefault="00F34503">
            <w:r w:rsidRPr="00DA3208">
              <w:t>N(Bu)</w:t>
            </w:r>
            <w:r>
              <w:t>D-</w:t>
            </w:r>
            <w:proofErr w:type="spellStart"/>
            <w:r w:rsidRPr="00DA3208">
              <w:t>Phe</w:t>
            </w:r>
            <w:proofErr w:type="spellEnd"/>
            <w:r w:rsidRPr="00DA3208">
              <w:t>(4-Cl)</w:t>
            </w:r>
          </w:p>
        </w:tc>
        <w:tc>
          <w:tcPr>
            <w:tcW w:w="5078" w:type="dxa"/>
          </w:tcPr>
          <w:p w14:paraId="224F0631" w14:textId="63084795" w:rsidR="00F34503" w:rsidRDefault="008C029C" w:rsidP="00734C78">
            <w:r>
              <w:object w:dxaOrig="4866" w:dyaOrig="2937" w14:anchorId="424C5781">
                <v:shape id="_x0000_i1035" type="#_x0000_t75" style="width:243.75pt;height:146.25pt" o:ole="">
                  <v:imagedata r:id="rId59" o:title=""/>
                </v:shape>
                <o:OLEObject Type="Embed" ProgID="ChemDraw.Document.6.0" ShapeID="_x0000_i1035" DrawAspect="Content" ObjectID="_1614768119" r:id="rId60"/>
              </w:object>
            </w:r>
          </w:p>
        </w:tc>
      </w:tr>
      <w:tr w:rsidR="00F34503" w14:paraId="259E2930" w14:textId="77777777" w:rsidTr="00A52FBB">
        <w:tc>
          <w:tcPr>
            <w:tcW w:w="3938" w:type="dxa"/>
            <w:vAlign w:val="center"/>
          </w:tcPr>
          <w:p w14:paraId="2DF6B066" w14:textId="7A6B56BB" w:rsidR="00F34503" w:rsidRDefault="00A2610E">
            <w:r>
              <w:t>Lys(5-Non)</w:t>
            </w:r>
          </w:p>
        </w:tc>
        <w:tc>
          <w:tcPr>
            <w:tcW w:w="5078" w:type="dxa"/>
          </w:tcPr>
          <w:p w14:paraId="6BDA027B" w14:textId="04736A34" w:rsidR="00F34503" w:rsidRDefault="00A2610E" w:rsidP="00734C78">
            <w:r>
              <w:rPr>
                <w:noProof/>
              </w:rPr>
              <w:drawing>
                <wp:inline distT="0" distB="0" distL="0" distR="0" wp14:anchorId="5ABDF906" wp14:editId="4507347F">
                  <wp:extent cx="2807607" cy="1257926"/>
                  <wp:effectExtent l="0" t="0" r="0" b="0"/>
                  <wp:docPr id="122" name="Picture 121">
                    <a:extLst xmlns:a="http://schemas.openxmlformats.org/drawingml/2006/main">
                      <a:ext uri="{FF2B5EF4-FFF2-40B4-BE49-F238E27FC236}">
                        <a16:creationId xmlns:a16="http://schemas.microsoft.com/office/drawing/2014/main" id="{E6FF6D0B-FE23-405B-8FA4-9F1BCC809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a:extLst>
                              <a:ext uri="{FF2B5EF4-FFF2-40B4-BE49-F238E27FC236}">
                                <a16:creationId xmlns:a16="http://schemas.microsoft.com/office/drawing/2014/main" id="{E6FF6D0B-FE23-405B-8FA4-9F1BCC809BD3}"/>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07607" cy="1257926"/>
                          </a:xfrm>
                          <a:prstGeom prst="rect">
                            <a:avLst/>
                          </a:prstGeom>
                        </pic:spPr>
                      </pic:pic>
                    </a:graphicData>
                  </a:graphic>
                </wp:inline>
              </w:drawing>
            </w:r>
          </w:p>
        </w:tc>
      </w:tr>
      <w:tr w:rsidR="00F34503" w14:paraId="74C60ABC" w14:textId="77777777" w:rsidTr="00A52FBB">
        <w:tc>
          <w:tcPr>
            <w:tcW w:w="3938" w:type="dxa"/>
            <w:vAlign w:val="center"/>
          </w:tcPr>
          <w:p w14:paraId="3F9EDDB2" w14:textId="00D14DC2" w:rsidR="00F34503" w:rsidRDefault="00357251">
            <w:r>
              <w:lastRenderedPageBreak/>
              <w:t>Pro(3-</w:t>
            </w:r>
            <w:r w:rsidR="008C029C">
              <w:t>O</w:t>
            </w:r>
            <w:r w:rsidR="00293014">
              <w:t>B</w:t>
            </w:r>
            <w:r w:rsidR="008C029C">
              <w:t>z</w:t>
            </w:r>
            <w:r>
              <w:t>)</w:t>
            </w:r>
          </w:p>
        </w:tc>
        <w:tc>
          <w:tcPr>
            <w:tcW w:w="5078" w:type="dxa"/>
          </w:tcPr>
          <w:p w14:paraId="4CABC58A" w14:textId="70043A60" w:rsidR="00F34503" w:rsidRDefault="00A2610E" w:rsidP="00734C78">
            <w:r>
              <w:rPr>
                <w:noProof/>
              </w:rPr>
              <w:drawing>
                <wp:inline distT="0" distB="0" distL="0" distR="0" wp14:anchorId="6D4056BB" wp14:editId="584C2677">
                  <wp:extent cx="1819013" cy="849594"/>
                  <wp:effectExtent l="0" t="0" r="0" b="8255"/>
                  <wp:docPr id="102" name="Picture 101">
                    <a:extLst xmlns:a="http://schemas.openxmlformats.org/drawingml/2006/main">
                      <a:ext uri="{FF2B5EF4-FFF2-40B4-BE49-F238E27FC236}">
                        <a16:creationId xmlns:a16="http://schemas.microsoft.com/office/drawing/2014/main" id="{404A03FF-B0F0-4BC5-8F5F-80D54FB0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404A03FF-B0F0-4BC5-8F5F-80D54FB0A7F7}"/>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819013" cy="849594"/>
                          </a:xfrm>
                          <a:prstGeom prst="rect">
                            <a:avLst/>
                          </a:prstGeom>
                        </pic:spPr>
                      </pic:pic>
                    </a:graphicData>
                  </a:graphic>
                </wp:inline>
              </w:drawing>
            </w:r>
          </w:p>
        </w:tc>
      </w:tr>
      <w:tr w:rsidR="00F34503" w14:paraId="3025BA04" w14:textId="77777777" w:rsidTr="00A52FBB">
        <w:tc>
          <w:tcPr>
            <w:tcW w:w="3938" w:type="dxa"/>
            <w:vAlign w:val="center"/>
          </w:tcPr>
          <w:p w14:paraId="6C96B2B3" w14:textId="14A14670" w:rsidR="00F34503" w:rsidRDefault="00720206">
            <w:proofErr w:type="gramStart"/>
            <w:r>
              <w:t>Ser(</w:t>
            </w:r>
            <w:proofErr w:type="gramEnd"/>
            <w:r w:rsidR="008C029C">
              <w:t>Et</w:t>
            </w:r>
            <w:r>
              <w:t>-2-ol)</w:t>
            </w:r>
          </w:p>
        </w:tc>
        <w:tc>
          <w:tcPr>
            <w:tcW w:w="5078" w:type="dxa"/>
          </w:tcPr>
          <w:p w14:paraId="6C526626" w14:textId="61FFAD85" w:rsidR="00F34503" w:rsidRDefault="00074573" w:rsidP="00734C78">
            <w:r>
              <w:object w:dxaOrig="3994" w:dyaOrig="2035" w14:anchorId="632AB4B6">
                <v:shape id="_x0000_i1036" type="#_x0000_t75" style="width:170.25pt;height:87pt" o:ole="">
                  <v:imagedata r:id="rId63" o:title=""/>
                </v:shape>
                <o:OLEObject Type="Embed" ProgID="ChemDraw.Document.6.0" ShapeID="_x0000_i1036" DrawAspect="Content" ObjectID="_1614768120" r:id="rId64"/>
              </w:object>
            </w:r>
          </w:p>
        </w:tc>
      </w:tr>
      <w:bookmarkEnd w:id="40"/>
    </w:tbl>
    <w:p w14:paraId="7E9A423A" w14:textId="083730ED" w:rsidR="00B13564" w:rsidRDefault="00B13564" w:rsidP="00734C78"/>
    <w:p w14:paraId="30EB7BA1" w14:textId="54F29027" w:rsidR="00B13564" w:rsidRDefault="00B13564" w:rsidP="00734C78"/>
    <w:p w14:paraId="7890F8A3" w14:textId="6C9F8890" w:rsidR="00B13564" w:rsidRDefault="00B13564" w:rsidP="00734C78"/>
    <w:p w14:paraId="77AE5434" w14:textId="77777777" w:rsidR="009C4593" w:rsidRDefault="009C4593" w:rsidP="00AC672C">
      <w:pPr>
        <w:sectPr w:rsidR="009C4593" w:rsidSect="000F2684">
          <w:headerReference w:type="default" r:id="rId65"/>
          <w:footerReference w:type="default" r:id="rId66"/>
          <w:pgSz w:w="11906" w:h="16838" w:code="9"/>
          <w:pgMar w:top="1361" w:right="1440" w:bottom="1440" w:left="1440" w:header="624" w:footer="709" w:gutter="0"/>
          <w:cols w:space="708"/>
          <w:docGrid w:linePitch="360"/>
        </w:sectPr>
      </w:pPr>
    </w:p>
    <w:p w14:paraId="61B70461" w14:textId="39C28D2A" w:rsidR="006E0735" w:rsidRDefault="006E0735" w:rsidP="00AC672C"/>
    <w:p w14:paraId="405EE56F" w14:textId="77777777" w:rsidR="006849A0" w:rsidRDefault="009C4593" w:rsidP="00BE767D">
      <w:pPr>
        <w:pStyle w:val="Heading2"/>
      </w:pPr>
      <w:bookmarkStart w:id="41" w:name="_Toc536108331"/>
      <w:r>
        <w:t>Common names</w:t>
      </w:r>
      <w:bookmarkEnd w:id="41"/>
      <w:r>
        <w:t xml:space="preserve"> </w:t>
      </w:r>
    </w:p>
    <w:p w14:paraId="53E84B0E" w14:textId="2B09911D" w:rsidR="009C4593" w:rsidRDefault="00357251" w:rsidP="006849A0">
      <w:r>
        <w:t xml:space="preserve">These are non-systematic names that are in common use. They should be used in preference to the standard rules wherever there is a conflict. </w:t>
      </w:r>
      <w:r w:rsidR="007C7AA4">
        <w:t xml:space="preserve">Minor variations such as the d form or minor substitutions may use these names as a root. </w:t>
      </w:r>
    </w:p>
    <w:p w14:paraId="0FEC3610" w14:textId="77777777" w:rsidR="009C4593" w:rsidRDefault="009C4593" w:rsidP="009C4593"/>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901"/>
        <w:gridCol w:w="6776"/>
        <w:gridCol w:w="1665"/>
      </w:tblGrid>
      <w:tr w:rsidR="003D795A" w:rsidRPr="00333901" w14:paraId="6FBE0C38" w14:textId="77777777" w:rsidTr="00A52FBB">
        <w:trPr>
          <w:trHeight w:val="300"/>
        </w:trPr>
        <w:tc>
          <w:tcPr>
            <w:tcW w:w="886" w:type="dxa"/>
            <w:shd w:val="clear" w:color="auto" w:fill="EEECE1" w:themeFill="background2"/>
            <w:noWrap/>
            <w:vAlign w:val="bottom"/>
            <w:hideMark/>
          </w:tcPr>
          <w:p w14:paraId="67AF605A"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Symbol</w:t>
            </w:r>
          </w:p>
        </w:tc>
        <w:tc>
          <w:tcPr>
            <w:tcW w:w="4848" w:type="dxa"/>
            <w:shd w:val="clear" w:color="auto" w:fill="EEECE1" w:themeFill="background2"/>
            <w:noWrap/>
            <w:vAlign w:val="bottom"/>
            <w:hideMark/>
          </w:tcPr>
          <w:p w14:paraId="4E10454B"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Smiles</w:t>
            </w:r>
          </w:p>
        </w:tc>
        <w:tc>
          <w:tcPr>
            <w:tcW w:w="6776" w:type="dxa"/>
            <w:shd w:val="clear" w:color="auto" w:fill="EEECE1" w:themeFill="background2"/>
            <w:noWrap/>
            <w:vAlign w:val="bottom"/>
            <w:hideMark/>
          </w:tcPr>
          <w:p w14:paraId="613F3DF6"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Name</w:t>
            </w:r>
          </w:p>
        </w:tc>
        <w:tc>
          <w:tcPr>
            <w:tcW w:w="1665" w:type="dxa"/>
            <w:shd w:val="clear" w:color="auto" w:fill="EEECE1" w:themeFill="background2"/>
            <w:noWrap/>
            <w:vAlign w:val="bottom"/>
            <w:hideMark/>
          </w:tcPr>
          <w:p w14:paraId="5238FFE6" w14:textId="77777777" w:rsidR="00333901" w:rsidRPr="00A52FBB" w:rsidRDefault="00333901" w:rsidP="00333901">
            <w:pPr>
              <w:spacing w:after="0" w:line="240" w:lineRule="auto"/>
              <w:rPr>
                <w:rFonts w:ascii="Calibri" w:eastAsia="Times New Roman" w:hAnsi="Calibri" w:cs="Calibri"/>
                <w:b/>
                <w:color w:val="000000"/>
                <w:lang w:eastAsia="en-GB"/>
              </w:rPr>
            </w:pPr>
            <w:proofErr w:type="spellStart"/>
            <w:r w:rsidRPr="00A52FBB">
              <w:rPr>
                <w:rFonts w:ascii="Calibri" w:eastAsia="Times New Roman" w:hAnsi="Calibri" w:cs="Calibri"/>
                <w:b/>
                <w:color w:val="000000"/>
                <w:lang w:eastAsia="en-GB"/>
              </w:rPr>
              <w:t>NaturalAnalog</w:t>
            </w:r>
            <w:proofErr w:type="spellEnd"/>
          </w:p>
        </w:tc>
      </w:tr>
      <w:tr w:rsidR="003D795A" w:rsidRPr="00333901" w14:paraId="005E7EC3" w14:textId="77777777" w:rsidTr="003D795A">
        <w:trPr>
          <w:trHeight w:val="300"/>
        </w:trPr>
        <w:tc>
          <w:tcPr>
            <w:tcW w:w="886" w:type="dxa"/>
            <w:shd w:val="clear" w:color="auto" w:fill="auto"/>
            <w:noWrap/>
            <w:vAlign w:val="bottom"/>
            <w:hideMark/>
          </w:tcPr>
          <w:p w14:paraId="68E7AF3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Aad</w:t>
            </w:r>
            <w:proofErr w:type="spellEnd"/>
          </w:p>
        </w:tc>
        <w:tc>
          <w:tcPr>
            <w:tcW w:w="4848" w:type="dxa"/>
            <w:shd w:val="clear" w:color="auto" w:fill="auto"/>
            <w:noWrap/>
            <w:vAlign w:val="bottom"/>
            <w:hideMark/>
          </w:tcPr>
          <w:p w14:paraId="1B3A8A68" w14:textId="217FDF55"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noProof/>
                <w:color w:val="000000"/>
                <w:lang w:eastAsia="en-GB"/>
              </w:rPr>
              <w:drawing>
                <wp:anchor distT="0" distB="0" distL="114300" distR="114300" simplePos="0" relativeHeight="251758592" behindDoc="0" locked="0" layoutInCell="1" allowOverlap="1" wp14:anchorId="2104E8C0" wp14:editId="47A50A10">
                  <wp:simplePos x="0" y="0"/>
                  <wp:positionH relativeFrom="column">
                    <wp:posOffset>19050</wp:posOffset>
                  </wp:positionH>
                  <wp:positionV relativeFrom="paragraph">
                    <wp:posOffset>28575</wp:posOffset>
                  </wp:positionV>
                  <wp:extent cx="8753475" cy="571500"/>
                  <wp:effectExtent l="0" t="0" r="0" b="0"/>
                  <wp:wrapNone/>
                  <wp:docPr id="128" name="Picture 128" hidden="1">
                    <a:extLst xmlns:a="http://schemas.openxmlformats.org/drawingml/2006/main">
                      <a:ext uri="{FF2B5EF4-FFF2-40B4-BE49-F238E27FC236}">
                        <a16:creationId xmlns:a16="http://schemas.microsoft.com/office/drawing/2014/main" id="{B8BBC11D-0F73-41B7-A7F3-7A7D427125FE}"/>
                      </a:ext>
                    </a:extLst>
                  </wp:docPr>
                  <wp:cNvGraphicFramePr/>
                  <a:graphic xmlns:a="http://schemas.openxmlformats.org/drawingml/2006/main">
                    <a:graphicData uri="http://schemas.openxmlformats.org/drawingml/2006/picture">
                      <pic:pic xmlns:pic="http://schemas.openxmlformats.org/drawingml/2006/picture">
                        <pic:nvPicPr>
                          <pic:cNvPr id="44" name="Picture 2" hidden="1">
                            <a:extLst>
                              <a:ext uri="{FF2B5EF4-FFF2-40B4-BE49-F238E27FC236}">
                                <a16:creationId xmlns:a16="http://schemas.microsoft.com/office/drawing/2014/main" id="{B8BBC11D-0F73-41B7-A7F3-7A7D427125FE}"/>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59616" behindDoc="0" locked="0" layoutInCell="1" allowOverlap="1" wp14:anchorId="5461E0EB" wp14:editId="41E415B3">
                  <wp:simplePos x="0" y="0"/>
                  <wp:positionH relativeFrom="column">
                    <wp:posOffset>19050</wp:posOffset>
                  </wp:positionH>
                  <wp:positionV relativeFrom="paragraph">
                    <wp:posOffset>219075</wp:posOffset>
                  </wp:positionV>
                  <wp:extent cx="8963025" cy="895350"/>
                  <wp:effectExtent l="0" t="0" r="0" b="0"/>
                  <wp:wrapNone/>
                  <wp:docPr id="127" name="Picture 127" hidden="1">
                    <a:extLst xmlns:a="http://schemas.openxmlformats.org/drawingml/2006/main">
                      <a:ext uri="{FF2B5EF4-FFF2-40B4-BE49-F238E27FC236}">
                        <a16:creationId xmlns:a16="http://schemas.microsoft.com/office/drawing/2014/main" id="{1C441839-73D7-4B85-9144-DE50CB6EF7D8}"/>
                      </a:ext>
                    </a:extLst>
                  </wp:docPr>
                  <wp:cNvGraphicFramePr/>
                  <a:graphic xmlns:a="http://schemas.openxmlformats.org/drawingml/2006/main">
                    <a:graphicData uri="http://schemas.openxmlformats.org/drawingml/2006/picture">
                      <pic:pic xmlns:pic="http://schemas.openxmlformats.org/drawingml/2006/picture">
                        <pic:nvPicPr>
                          <pic:cNvPr id="45" name="Picture 4" hidden="1">
                            <a:extLst>
                              <a:ext uri="{FF2B5EF4-FFF2-40B4-BE49-F238E27FC236}">
                                <a16:creationId xmlns:a16="http://schemas.microsoft.com/office/drawing/2014/main" id="{1C441839-73D7-4B85-9144-DE50CB6EF7D8}"/>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0640" behindDoc="0" locked="0" layoutInCell="1" allowOverlap="1" wp14:anchorId="49FE8909" wp14:editId="3EBF3812">
                  <wp:simplePos x="0" y="0"/>
                  <wp:positionH relativeFrom="column">
                    <wp:posOffset>19050</wp:posOffset>
                  </wp:positionH>
                  <wp:positionV relativeFrom="paragraph">
                    <wp:posOffset>400050</wp:posOffset>
                  </wp:positionV>
                  <wp:extent cx="8820150" cy="904875"/>
                  <wp:effectExtent l="0" t="0" r="0" b="9525"/>
                  <wp:wrapNone/>
                  <wp:docPr id="126" name="Picture 126" hidden="1">
                    <a:extLst xmlns:a="http://schemas.openxmlformats.org/drawingml/2006/main">
                      <a:ext uri="{FF2B5EF4-FFF2-40B4-BE49-F238E27FC236}">
                        <a16:creationId xmlns:a16="http://schemas.microsoft.com/office/drawing/2014/main" id="{CF2174D3-A94B-4FC0-A037-78880D7B9FB1}"/>
                      </a:ext>
                    </a:extLst>
                  </wp:docPr>
                  <wp:cNvGraphicFramePr/>
                  <a:graphic xmlns:a="http://schemas.openxmlformats.org/drawingml/2006/main">
                    <a:graphicData uri="http://schemas.openxmlformats.org/drawingml/2006/picture">
                      <pic:pic xmlns:pic="http://schemas.openxmlformats.org/drawingml/2006/picture">
                        <pic:nvPicPr>
                          <pic:cNvPr id="46" name="Picture 6" hidden="1">
                            <a:extLst>
                              <a:ext uri="{FF2B5EF4-FFF2-40B4-BE49-F238E27FC236}">
                                <a16:creationId xmlns:a16="http://schemas.microsoft.com/office/drawing/2014/main" id="{CF2174D3-A94B-4FC0-A037-78880D7B9FB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1664" behindDoc="0" locked="0" layoutInCell="1" allowOverlap="1" wp14:anchorId="44DC0D2A" wp14:editId="0E441CEF">
                  <wp:simplePos x="0" y="0"/>
                  <wp:positionH relativeFrom="column">
                    <wp:posOffset>19050</wp:posOffset>
                  </wp:positionH>
                  <wp:positionV relativeFrom="paragraph">
                    <wp:posOffset>600075</wp:posOffset>
                  </wp:positionV>
                  <wp:extent cx="9420225" cy="904875"/>
                  <wp:effectExtent l="0" t="0" r="0" b="9525"/>
                  <wp:wrapNone/>
                  <wp:docPr id="125" name="Picture 125" hidden="1">
                    <a:extLst xmlns:a="http://schemas.openxmlformats.org/drawingml/2006/main">
                      <a:ext uri="{FF2B5EF4-FFF2-40B4-BE49-F238E27FC236}">
                        <a16:creationId xmlns:a16="http://schemas.microsoft.com/office/drawing/2014/main" id="{AFC8E56B-8A5F-49F2-B285-4A4B90F50D66}"/>
                      </a:ext>
                    </a:extLst>
                  </wp:docPr>
                  <wp:cNvGraphicFramePr/>
                  <a:graphic xmlns:a="http://schemas.openxmlformats.org/drawingml/2006/main">
                    <a:graphicData uri="http://schemas.openxmlformats.org/drawingml/2006/picture">
                      <pic:pic xmlns:pic="http://schemas.openxmlformats.org/drawingml/2006/picture">
                        <pic:nvPicPr>
                          <pic:cNvPr id="47" name="Picture 8" hidden="1">
                            <a:extLst>
                              <a:ext uri="{FF2B5EF4-FFF2-40B4-BE49-F238E27FC236}">
                                <a16:creationId xmlns:a16="http://schemas.microsoft.com/office/drawing/2014/main" id="{AFC8E56B-8A5F-49F2-B285-4A4B90F50D6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2688" behindDoc="0" locked="0" layoutInCell="1" allowOverlap="1" wp14:anchorId="48F1D781" wp14:editId="5616061E">
                  <wp:simplePos x="0" y="0"/>
                  <wp:positionH relativeFrom="column">
                    <wp:posOffset>19050</wp:posOffset>
                  </wp:positionH>
                  <wp:positionV relativeFrom="paragraph">
                    <wp:posOffset>790575</wp:posOffset>
                  </wp:positionV>
                  <wp:extent cx="8924925" cy="895350"/>
                  <wp:effectExtent l="0" t="0" r="0" b="0"/>
                  <wp:wrapNone/>
                  <wp:docPr id="124" name="Picture 124" hidden="1">
                    <a:extLst xmlns:a="http://schemas.openxmlformats.org/drawingml/2006/main">
                      <a:ext uri="{FF2B5EF4-FFF2-40B4-BE49-F238E27FC236}">
                        <a16:creationId xmlns:a16="http://schemas.microsoft.com/office/drawing/2014/main" id="{FDCA1CF5-B4AE-4F7D-9B7D-57B57BBB9131}"/>
                      </a:ext>
                    </a:extLst>
                  </wp:docPr>
                  <wp:cNvGraphicFramePr/>
                  <a:graphic xmlns:a="http://schemas.openxmlformats.org/drawingml/2006/main">
                    <a:graphicData uri="http://schemas.openxmlformats.org/drawingml/2006/picture">
                      <pic:pic xmlns:pic="http://schemas.openxmlformats.org/drawingml/2006/picture">
                        <pic:nvPicPr>
                          <pic:cNvPr id="48" name="Picture 10" hidden="1">
                            <a:extLst>
                              <a:ext uri="{FF2B5EF4-FFF2-40B4-BE49-F238E27FC236}">
                                <a16:creationId xmlns:a16="http://schemas.microsoft.com/office/drawing/2014/main" id="{FDCA1CF5-B4AE-4F7D-9B7D-57B57BBB913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3712" behindDoc="0" locked="0" layoutInCell="1" allowOverlap="1" wp14:anchorId="00E54224" wp14:editId="6F1F8605">
                  <wp:simplePos x="0" y="0"/>
                  <wp:positionH relativeFrom="column">
                    <wp:posOffset>19050</wp:posOffset>
                  </wp:positionH>
                  <wp:positionV relativeFrom="paragraph">
                    <wp:posOffset>981075</wp:posOffset>
                  </wp:positionV>
                  <wp:extent cx="8953500" cy="895350"/>
                  <wp:effectExtent l="0" t="0" r="0" b="0"/>
                  <wp:wrapNone/>
                  <wp:docPr id="121" name="Picture 121" hidden="1">
                    <a:extLst xmlns:a="http://schemas.openxmlformats.org/drawingml/2006/main">
                      <a:ext uri="{FF2B5EF4-FFF2-40B4-BE49-F238E27FC236}">
                        <a16:creationId xmlns:a16="http://schemas.microsoft.com/office/drawing/2014/main" id="{20406733-2079-495F-BFB2-842A11E49435}"/>
                      </a:ext>
                    </a:extLst>
                  </wp:docPr>
                  <wp:cNvGraphicFramePr/>
                  <a:graphic xmlns:a="http://schemas.openxmlformats.org/drawingml/2006/main">
                    <a:graphicData uri="http://schemas.openxmlformats.org/drawingml/2006/picture">
                      <pic:pic xmlns:pic="http://schemas.openxmlformats.org/drawingml/2006/picture">
                        <pic:nvPicPr>
                          <pic:cNvPr id="49" name="Picture 12" hidden="1">
                            <a:extLst>
                              <a:ext uri="{FF2B5EF4-FFF2-40B4-BE49-F238E27FC236}">
                                <a16:creationId xmlns:a16="http://schemas.microsoft.com/office/drawing/2014/main" id="{20406733-2079-495F-BFB2-842A11E49435}"/>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49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4736" behindDoc="0" locked="0" layoutInCell="1" allowOverlap="1" wp14:anchorId="7626FD1F" wp14:editId="04143324">
                  <wp:simplePos x="0" y="0"/>
                  <wp:positionH relativeFrom="column">
                    <wp:posOffset>19050</wp:posOffset>
                  </wp:positionH>
                  <wp:positionV relativeFrom="paragraph">
                    <wp:posOffset>1162050</wp:posOffset>
                  </wp:positionV>
                  <wp:extent cx="9191625" cy="904875"/>
                  <wp:effectExtent l="0" t="0" r="0" b="9525"/>
                  <wp:wrapNone/>
                  <wp:docPr id="120" name="Picture 120" hidden="1">
                    <a:extLst xmlns:a="http://schemas.openxmlformats.org/drawingml/2006/main">
                      <a:ext uri="{FF2B5EF4-FFF2-40B4-BE49-F238E27FC236}">
                        <a16:creationId xmlns:a16="http://schemas.microsoft.com/office/drawing/2014/main" id="{BD2A5386-6C3F-4676-AA61-22A83449E159}"/>
                      </a:ext>
                    </a:extLst>
                  </wp:docPr>
                  <wp:cNvGraphicFramePr/>
                  <a:graphic xmlns:a="http://schemas.openxmlformats.org/drawingml/2006/main">
                    <a:graphicData uri="http://schemas.openxmlformats.org/drawingml/2006/picture">
                      <pic:pic xmlns:pic="http://schemas.openxmlformats.org/drawingml/2006/picture">
                        <pic:nvPicPr>
                          <pic:cNvPr id="50" name="Picture 14" hidden="1">
                            <a:extLst>
                              <a:ext uri="{FF2B5EF4-FFF2-40B4-BE49-F238E27FC236}">
                                <a16:creationId xmlns:a16="http://schemas.microsoft.com/office/drawing/2014/main" id="{BD2A5386-6C3F-4676-AA61-22A83449E159}"/>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5760" behindDoc="0" locked="0" layoutInCell="1" allowOverlap="1" wp14:anchorId="50C9883F" wp14:editId="271CC8AF">
                  <wp:simplePos x="0" y="0"/>
                  <wp:positionH relativeFrom="column">
                    <wp:posOffset>19050</wp:posOffset>
                  </wp:positionH>
                  <wp:positionV relativeFrom="paragraph">
                    <wp:posOffset>1362075</wp:posOffset>
                  </wp:positionV>
                  <wp:extent cx="8991600" cy="904875"/>
                  <wp:effectExtent l="0" t="0" r="0" b="9525"/>
                  <wp:wrapNone/>
                  <wp:docPr id="119" name="Picture 119" hidden="1">
                    <a:extLst xmlns:a="http://schemas.openxmlformats.org/drawingml/2006/main">
                      <a:ext uri="{FF2B5EF4-FFF2-40B4-BE49-F238E27FC236}">
                        <a16:creationId xmlns:a16="http://schemas.microsoft.com/office/drawing/2014/main" id="{5983A4A6-2456-4CC6-B64B-61B9C5CC2B49}"/>
                      </a:ext>
                    </a:extLst>
                  </wp:docPr>
                  <wp:cNvGraphicFramePr/>
                  <a:graphic xmlns:a="http://schemas.openxmlformats.org/drawingml/2006/main">
                    <a:graphicData uri="http://schemas.openxmlformats.org/drawingml/2006/picture">
                      <pic:pic xmlns:pic="http://schemas.openxmlformats.org/drawingml/2006/picture">
                        <pic:nvPicPr>
                          <pic:cNvPr id="51" name="Picture 16" hidden="1">
                            <a:extLst>
                              <a:ext uri="{FF2B5EF4-FFF2-40B4-BE49-F238E27FC236}">
                                <a16:creationId xmlns:a16="http://schemas.microsoft.com/office/drawing/2014/main" id="{5983A4A6-2456-4CC6-B64B-61B9C5CC2B49}"/>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6784" behindDoc="0" locked="0" layoutInCell="1" allowOverlap="1" wp14:anchorId="5E7CB32C" wp14:editId="2DB844ED">
                  <wp:simplePos x="0" y="0"/>
                  <wp:positionH relativeFrom="column">
                    <wp:posOffset>19050</wp:posOffset>
                  </wp:positionH>
                  <wp:positionV relativeFrom="paragraph">
                    <wp:posOffset>1552575</wp:posOffset>
                  </wp:positionV>
                  <wp:extent cx="8753475" cy="1085850"/>
                  <wp:effectExtent l="0" t="0" r="0" b="0"/>
                  <wp:wrapNone/>
                  <wp:docPr id="118" name="Picture 118" hidden="1">
                    <a:extLst xmlns:a="http://schemas.openxmlformats.org/drawingml/2006/main">
                      <a:ext uri="{FF2B5EF4-FFF2-40B4-BE49-F238E27FC236}">
                        <a16:creationId xmlns:a16="http://schemas.microsoft.com/office/drawing/2014/main" id="{6721591B-FDB2-462C-8B80-08FDECE7ED52}"/>
                      </a:ext>
                    </a:extLst>
                  </wp:docPr>
                  <wp:cNvGraphicFramePr/>
                  <a:graphic xmlns:a="http://schemas.openxmlformats.org/drawingml/2006/main">
                    <a:graphicData uri="http://schemas.openxmlformats.org/drawingml/2006/picture">
                      <pic:pic xmlns:pic="http://schemas.openxmlformats.org/drawingml/2006/picture">
                        <pic:nvPicPr>
                          <pic:cNvPr id="52" name="Picture 18" hidden="1">
                            <a:extLst>
                              <a:ext uri="{FF2B5EF4-FFF2-40B4-BE49-F238E27FC236}">
                                <a16:creationId xmlns:a16="http://schemas.microsoft.com/office/drawing/2014/main" id="{6721591B-FDB2-462C-8B80-08FDECE7ED52}"/>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7808" behindDoc="0" locked="0" layoutInCell="1" allowOverlap="1" wp14:anchorId="70F29A77" wp14:editId="14E28EEF">
                  <wp:simplePos x="0" y="0"/>
                  <wp:positionH relativeFrom="column">
                    <wp:posOffset>19050</wp:posOffset>
                  </wp:positionH>
                  <wp:positionV relativeFrom="paragraph">
                    <wp:posOffset>1743075</wp:posOffset>
                  </wp:positionV>
                  <wp:extent cx="8648700" cy="1085850"/>
                  <wp:effectExtent l="0" t="0" r="0" b="0"/>
                  <wp:wrapNone/>
                  <wp:docPr id="117" name="Picture 117" hidden="1">
                    <a:extLst xmlns:a="http://schemas.openxmlformats.org/drawingml/2006/main">
                      <a:ext uri="{FF2B5EF4-FFF2-40B4-BE49-F238E27FC236}">
                        <a16:creationId xmlns:a16="http://schemas.microsoft.com/office/drawing/2014/main" id="{EF4F454D-BA93-4995-9648-51AA33EC8302}"/>
                      </a:ext>
                    </a:extLst>
                  </wp:docPr>
                  <wp:cNvGraphicFramePr/>
                  <a:graphic xmlns:a="http://schemas.openxmlformats.org/drawingml/2006/main">
                    <a:graphicData uri="http://schemas.openxmlformats.org/drawingml/2006/picture">
                      <pic:pic xmlns:pic="http://schemas.openxmlformats.org/drawingml/2006/picture">
                        <pic:nvPicPr>
                          <pic:cNvPr id="53" name="Picture 20" hidden="1">
                            <a:extLst>
                              <a:ext uri="{FF2B5EF4-FFF2-40B4-BE49-F238E27FC236}">
                                <a16:creationId xmlns:a16="http://schemas.microsoft.com/office/drawing/2014/main" id="{EF4F454D-BA93-4995-9648-51AA33EC8302}"/>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8832" behindDoc="0" locked="0" layoutInCell="1" allowOverlap="1" wp14:anchorId="261CAE42" wp14:editId="3D761790">
                  <wp:simplePos x="0" y="0"/>
                  <wp:positionH relativeFrom="column">
                    <wp:posOffset>19050</wp:posOffset>
                  </wp:positionH>
                  <wp:positionV relativeFrom="paragraph">
                    <wp:posOffset>1924050</wp:posOffset>
                  </wp:positionV>
                  <wp:extent cx="9058275" cy="1095375"/>
                  <wp:effectExtent l="0" t="0" r="0" b="9525"/>
                  <wp:wrapNone/>
                  <wp:docPr id="116" name="Picture 116" hidden="1">
                    <a:extLst xmlns:a="http://schemas.openxmlformats.org/drawingml/2006/main">
                      <a:ext uri="{FF2B5EF4-FFF2-40B4-BE49-F238E27FC236}">
                        <a16:creationId xmlns:a16="http://schemas.microsoft.com/office/drawing/2014/main" id="{EF6511C1-84EA-456A-B635-25F70FE77F8F}"/>
                      </a:ext>
                    </a:extLst>
                  </wp:docPr>
                  <wp:cNvGraphicFramePr/>
                  <a:graphic xmlns:a="http://schemas.openxmlformats.org/drawingml/2006/main">
                    <a:graphicData uri="http://schemas.openxmlformats.org/drawingml/2006/picture">
                      <pic:pic xmlns:pic="http://schemas.openxmlformats.org/drawingml/2006/picture">
                        <pic:nvPicPr>
                          <pic:cNvPr id="54" name="Picture 22" hidden="1">
                            <a:extLst>
                              <a:ext uri="{FF2B5EF4-FFF2-40B4-BE49-F238E27FC236}">
                                <a16:creationId xmlns:a16="http://schemas.microsoft.com/office/drawing/2014/main" id="{EF6511C1-84EA-456A-B635-25F70FE77F8F}"/>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9856" behindDoc="0" locked="0" layoutInCell="1" allowOverlap="1" wp14:anchorId="3555EA87" wp14:editId="4A00E103">
                  <wp:simplePos x="0" y="0"/>
                  <wp:positionH relativeFrom="column">
                    <wp:posOffset>19050</wp:posOffset>
                  </wp:positionH>
                  <wp:positionV relativeFrom="paragraph">
                    <wp:posOffset>2124075</wp:posOffset>
                  </wp:positionV>
                  <wp:extent cx="9058275" cy="1095375"/>
                  <wp:effectExtent l="0" t="0" r="0" b="9525"/>
                  <wp:wrapNone/>
                  <wp:docPr id="115" name="Picture 115" hidden="1">
                    <a:extLst xmlns:a="http://schemas.openxmlformats.org/drawingml/2006/main">
                      <a:ext uri="{FF2B5EF4-FFF2-40B4-BE49-F238E27FC236}">
                        <a16:creationId xmlns:a16="http://schemas.microsoft.com/office/drawing/2014/main" id="{607CDD11-5BC6-4C99-B345-DCFD170EA9FE}"/>
                      </a:ext>
                    </a:extLst>
                  </wp:docPr>
                  <wp:cNvGraphicFramePr/>
                  <a:graphic xmlns:a="http://schemas.openxmlformats.org/drawingml/2006/main">
                    <a:graphicData uri="http://schemas.openxmlformats.org/drawingml/2006/picture">
                      <pic:pic xmlns:pic="http://schemas.openxmlformats.org/drawingml/2006/picture">
                        <pic:nvPicPr>
                          <pic:cNvPr id="55" name="Picture 24" hidden="1">
                            <a:extLst>
                              <a:ext uri="{FF2B5EF4-FFF2-40B4-BE49-F238E27FC236}">
                                <a16:creationId xmlns:a16="http://schemas.microsoft.com/office/drawing/2014/main" id="{607CDD11-5BC6-4C99-B345-DCFD170EA9F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0880" behindDoc="0" locked="0" layoutInCell="1" allowOverlap="1" wp14:anchorId="3C12FAA2" wp14:editId="1A9EDFE4">
                  <wp:simplePos x="0" y="0"/>
                  <wp:positionH relativeFrom="column">
                    <wp:posOffset>19050</wp:posOffset>
                  </wp:positionH>
                  <wp:positionV relativeFrom="paragraph">
                    <wp:posOffset>2695575</wp:posOffset>
                  </wp:positionV>
                  <wp:extent cx="3638550" cy="1266825"/>
                  <wp:effectExtent l="0" t="0" r="0" b="9525"/>
                  <wp:wrapNone/>
                  <wp:docPr id="114" name="Picture 114" hidden="1">
                    <a:extLst xmlns:a="http://schemas.openxmlformats.org/drawingml/2006/main">
                      <a:ext uri="{FF2B5EF4-FFF2-40B4-BE49-F238E27FC236}">
                        <a16:creationId xmlns:a16="http://schemas.microsoft.com/office/drawing/2014/main" id="{273F4836-29B8-4725-9048-20442BCFA02E}"/>
                      </a:ext>
                    </a:extLst>
                  </wp:docPr>
                  <wp:cNvGraphicFramePr/>
                  <a:graphic xmlns:a="http://schemas.openxmlformats.org/drawingml/2006/main">
                    <a:graphicData uri="http://schemas.openxmlformats.org/drawingml/2006/picture">
                      <pic:pic xmlns:pic="http://schemas.openxmlformats.org/drawingml/2006/picture">
                        <pic:nvPicPr>
                          <pic:cNvPr id="56" name="Picture 28" hidden="1">
                            <a:extLst>
                              <a:ext uri="{FF2B5EF4-FFF2-40B4-BE49-F238E27FC236}">
                                <a16:creationId xmlns:a16="http://schemas.microsoft.com/office/drawing/2014/main" id="{273F4836-29B8-4725-9048-20442BCFA02E}"/>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585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1904" behindDoc="0" locked="0" layoutInCell="1" allowOverlap="1" wp14:anchorId="3F25FE88" wp14:editId="56A0567F">
                  <wp:simplePos x="0" y="0"/>
                  <wp:positionH relativeFrom="column">
                    <wp:posOffset>19050</wp:posOffset>
                  </wp:positionH>
                  <wp:positionV relativeFrom="paragraph">
                    <wp:posOffset>2876550</wp:posOffset>
                  </wp:positionV>
                  <wp:extent cx="3600450" cy="514350"/>
                  <wp:effectExtent l="0" t="0" r="0" b="0"/>
                  <wp:wrapNone/>
                  <wp:docPr id="112" name="Picture 112" hidden="1">
                    <a:extLst xmlns:a="http://schemas.openxmlformats.org/drawingml/2006/main">
                      <a:ext uri="{FF2B5EF4-FFF2-40B4-BE49-F238E27FC236}">
                        <a16:creationId xmlns:a16="http://schemas.microsoft.com/office/drawing/2014/main" id="{1E964374-B2D7-442D-9B93-DC53755E3CD2}"/>
                      </a:ext>
                    </a:extLst>
                  </wp:docPr>
                  <wp:cNvGraphicFramePr/>
                  <a:graphic xmlns:a="http://schemas.openxmlformats.org/drawingml/2006/main">
                    <a:graphicData uri="http://schemas.openxmlformats.org/drawingml/2006/picture">
                      <pic:pic xmlns:pic="http://schemas.openxmlformats.org/drawingml/2006/picture">
                        <pic:nvPicPr>
                          <pic:cNvPr id="57" name="Picture 30" hidden="1">
                            <a:extLst>
                              <a:ext uri="{FF2B5EF4-FFF2-40B4-BE49-F238E27FC236}">
                                <a16:creationId xmlns:a16="http://schemas.microsoft.com/office/drawing/2014/main" id="{1E964374-B2D7-442D-9B93-DC53755E3CD2}"/>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2928" behindDoc="0" locked="0" layoutInCell="1" allowOverlap="1" wp14:anchorId="2FA26D8A" wp14:editId="79FAF4F1">
                  <wp:simplePos x="0" y="0"/>
                  <wp:positionH relativeFrom="column">
                    <wp:posOffset>19050</wp:posOffset>
                  </wp:positionH>
                  <wp:positionV relativeFrom="paragraph">
                    <wp:posOffset>3076575</wp:posOffset>
                  </wp:positionV>
                  <wp:extent cx="9153525" cy="952500"/>
                  <wp:effectExtent l="0" t="0" r="0" b="0"/>
                  <wp:wrapNone/>
                  <wp:docPr id="110" name="Picture 110" hidden="1">
                    <a:extLst xmlns:a="http://schemas.openxmlformats.org/drawingml/2006/main">
                      <a:ext uri="{FF2B5EF4-FFF2-40B4-BE49-F238E27FC236}">
                        <a16:creationId xmlns:a16="http://schemas.microsoft.com/office/drawing/2014/main" id="{C6F6671F-6882-4F90-A260-56FCDEB7C888}"/>
                      </a:ext>
                    </a:extLst>
                  </wp:docPr>
                  <wp:cNvGraphicFramePr/>
                  <a:graphic xmlns:a="http://schemas.openxmlformats.org/drawingml/2006/main">
                    <a:graphicData uri="http://schemas.openxmlformats.org/drawingml/2006/picture">
                      <pic:pic xmlns:pic="http://schemas.openxmlformats.org/drawingml/2006/picture">
                        <pic:nvPicPr>
                          <pic:cNvPr id="58" name="Picture 32" hidden="1">
                            <a:extLst>
                              <a:ext uri="{FF2B5EF4-FFF2-40B4-BE49-F238E27FC236}">
                                <a16:creationId xmlns:a16="http://schemas.microsoft.com/office/drawing/2014/main" id="{C6F6671F-6882-4F90-A260-56FCDEB7C888}"/>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3952" behindDoc="0" locked="0" layoutInCell="1" allowOverlap="1" wp14:anchorId="05512193" wp14:editId="2F5EEAB7">
                  <wp:simplePos x="0" y="0"/>
                  <wp:positionH relativeFrom="column">
                    <wp:posOffset>19050</wp:posOffset>
                  </wp:positionH>
                  <wp:positionV relativeFrom="paragraph">
                    <wp:posOffset>3267075</wp:posOffset>
                  </wp:positionV>
                  <wp:extent cx="9448800" cy="895350"/>
                  <wp:effectExtent l="0" t="0" r="0" b="0"/>
                  <wp:wrapNone/>
                  <wp:docPr id="108" name="Picture 108" hidden="1">
                    <a:extLst xmlns:a="http://schemas.openxmlformats.org/drawingml/2006/main">
                      <a:ext uri="{FF2B5EF4-FFF2-40B4-BE49-F238E27FC236}">
                        <a16:creationId xmlns:a16="http://schemas.microsoft.com/office/drawing/2014/main" id="{D7883B2E-B01E-43EB-A9CB-3DF35C871E80}"/>
                      </a:ext>
                    </a:extLst>
                  </wp:docPr>
                  <wp:cNvGraphicFramePr/>
                  <a:graphic xmlns:a="http://schemas.openxmlformats.org/drawingml/2006/main">
                    <a:graphicData uri="http://schemas.openxmlformats.org/drawingml/2006/picture">
                      <pic:pic xmlns:pic="http://schemas.openxmlformats.org/drawingml/2006/picture">
                        <pic:nvPicPr>
                          <pic:cNvPr id="59" name="Picture 34" hidden="1">
                            <a:extLst>
                              <a:ext uri="{FF2B5EF4-FFF2-40B4-BE49-F238E27FC236}">
                                <a16:creationId xmlns:a16="http://schemas.microsoft.com/office/drawing/2014/main" id="{D7883B2E-B01E-43EB-A9CB-3DF35C871E80}"/>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4976" behindDoc="0" locked="0" layoutInCell="1" allowOverlap="1" wp14:anchorId="1481C119" wp14:editId="656E621D">
                  <wp:simplePos x="0" y="0"/>
                  <wp:positionH relativeFrom="column">
                    <wp:posOffset>19050</wp:posOffset>
                  </wp:positionH>
                  <wp:positionV relativeFrom="paragraph">
                    <wp:posOffset>3457575</wp:posOffset>
                  </wp:positionV>
                  <wp:extent cx="9210675" cy="895350"/>
                  <wp:effectExtent l="0" t="0" r="0" b="0"/>
                  <wp:wrapNone/>
                  <wp:docPr id="106" name="Picture 106" hidden="1">
                    <a:extLst xmlns:a="http://schemas.openxmlformats.org/drawingml/2006/main">
                      <a:ext uri="{FF2B5EF4-FFF2-40B4-BE49-F238E27FC236}">
                        <a16:creationId xmlns:a16="http://schemas.microsoft.com/office/drawing/2014/main" id="{A4328666-8A56-45F2-BA9E-AE21EAB2CF45}"/>
                      </a:ext>
                    </a:extLst>
                  </wp:docPr>
                  <wp:cNvGraphicFramePr/>
                  <a:graphic xmlns:a="http://schemas.openxmlformats.org/drawingml/2006/main">
                    <a:graphicData uri="http://schemas.openxmlformats.org/drawingml/2006/picture">
                      <pic:pic xmlns:pic="http://schemas.openxmlformats.org/drawingml/2006/picture">
                        <pic:nvPicPr>
                          <pic:cNvPr id="60" name="Picture 36" hidden="1">
                            <a:extLst>
                              <a:ext uri="{FF2B5EF4-FFF2-40B4-BE49-F238E27FC236}">
                                <a16:creationId xmlns:a16="http://schemas.microsoft.com/office/drawing/2014/main" id="{A4328666-8A56-45F2-BA9E-AE21EAB2CF45}"/>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21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6000" behindDoc="0" locked="0" layoutInCell="1" allowOverlap="1" wp14:anchorId="50D99481" wp14:editId="5405F9E3">
                  <wp:simplePos x="0" y="0"/>
                  <wp:positionH relativeFrom="column">
                    <wp:posOffset>19050</wp:posOffset>
                  </wp:positionH>
                  <wp:positionV relativeFrom="paragraph">
                    <wp:posOffset>3638550</wp:posOffset>
                  </wp:positionV>
                  <wp:extent cx="9420225" cy="904875"/>
                  <wp:effectExtent l="0" t="0" r="0" b="9525"/>
                  <wp:wrapNone/>
                  <wp:docPr id="105" name="Picture 105" hidden="1">
                    <a:extLst xmlns:a="http://schemas.openxmlformats.org/drawingml/2006/main">
                      <a:ext uri="{FF2B5EF4-FFF2-40B4-BE49-F238E27FC236}">
                        <a16:creationId xmlns:a16="http://schemas.microsoft.com/office/drawing/2014/main" id="{E1A25ED0-D6FD-4744-8617-2A642FB77097}"/>
                      </a:ext>
                    </a:extLst>
                  </wp:docPr>
                  <wp:cNvGraphicFramePr/>
                  <a:graphic xmlns:a="http://schemas.openxmlformats.org/drawingml/2006/main">
                    <a:graphicData uri="http://schemas.openxmlformats.org/drawingml/2006/picture">
                      <pic:pic xmlns:pic="http://schemas.openxmlformats.org/drawingml/2006/picture">
                        <pic:nvPicPr>
                          <pic:cNvPr id="61" name="Picture 38" hidden="1">
                            <a:extLst>
                              <a:ext uri="{FF2B5EF4-FFF2-40B4-BE49-F238E27FC236}">
                                <a16:creationId xmlns:a16="http://schemas.microsoft.com/office/drawing/2014/main" id="{E1A25ED0-D6FD-4744-8617-2A642FB77097}"/>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7024" behindDoc="0" locked="0" layoutInCell="1" allowOverlap="1" wp14:anchorId="4622EA16" wp14:editId="784F2711">
                  <wp:simplePos x="0" y="0"/>
                  <wp:positionH relativeFrom="column">
                    <wp:posOffset>19050</wp:posOffset>
                  </wp:positionH>
                  <wp:positionV relativeFrom="paragraph">
                    <wp:posOffset>3838575</wp:posOffset>
                  </wp:positionV>
                  <wp:extent cx="8963025" cy="904875"/>
                  <wp:effectExtent l="0" t="0" r="0" b="9525"/>
                  <wp:wrapNone/>
                  <wp:docPr id="104" name="Picture 104" hidden="1">
                    <a:extLst xmlns:a="http://schemas.openxmlformats.org/drawingml/2006/main">
                      <a:ext uri="{FF2B5EF4-FFF2-40B4-BE49-F238E27FC236}">
                        <a16:creationId xmlns:a16="http://schemas.microsoft.com/office/drawing/2014/main" id="{795C4774-7480-47C0-AD62-D9945A79EB6B}"/>
                      </a:ext>
                    </a:extLst>
                  </wp:docPr>
                  <wp:cNvGraphicFramePr/>
                  <a:graphic xmlns:a="http://schemas.openxmlformats.org/drawingml/2006/main">
                    <a:graphicData uri="http://schemas.openxmlformats.org/drawingml/2006/picture">
                      <pic:pic xmlns:pic="http://schemas.openxmlformats.org/drawingml/2006/picture">
                        <pic:nvPicPr>
                          <pic:cNvPr id="62" name="Picture 40" hidden="1">
                            <a:extLst>
                              <a:ext uri="{FF2B5EF4-FFF2-40B4-BE49-F238E27FC236}">
                                <a16:creationId xmlns:a16="http://schemas.microsoft.com/office/drawing/2014/main" id="{795C4774-7480-47C0-AD62-D9945A79EB6B}"/>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8048" behindDoc="0" locked="0" layoutInCell="1" allowOverlap="1" wp14:anchorId="447B23EF" wp14:editId="5E8C4ABD">
                  <wp:simplePos x="0" y="0"/>
                  <wp:positionH relativeFrom="column">
                    <wp:posOffset>19050</wp:posOffset>
                  </wp:positionH>
                  <wp:positionV relativeFrom="paragraph">
                    <wp:posOffset>4029075</wp:posOffset>
                  </wp:positionV>
                  <wp:extent cx="8820150" cy="1123950"/>
                  <wp:effectExtent l="0" t="0" r="0" b="0"/>
                  <wp:wrapNone/>
                  <wp:docPr id="103" name="Picture 103" hidden="1">
                    <a:extLst xmlns:a="http://schemas.openxmlformats.org/drawingml/2006/main">
                      <a:ext uri="{FF2B5EF4-FFF2-40B4-BE49-F238E27FC236}">
                        <a16:creationId xmlns:a16="http://schemas.microsoft.com/office/drawing/2014/main" id="{B1B47D01-B0C8-49B2-ACCF-3494A6BFDF81}"/>
                      </a:ext>
                    </a:extLst>
                  </wp:docPr>
                  <wp:cNvGraphicFramePr/>
                  <a:graphic xmlns:a="http://schemas.openxmlformats.org/drawingml/2006/main">
                    <a:graphicData uri="http://schemas.openxmlformats.org/drawingml/2006/picture">
                      <pic:pic xmlns:pic="http://schemas.openxmlformats.org/drawingml/2006/picture">
                        <pic:nvPicPr>
                          <pic:cNvPr id="63" name="Picture 42" hidden="1">
                            <a:extLst>
                              <a:ext uri="{FF2B5EF4-FFF2-40B4-BE49-F238E27FC236}">
                                <a16:creationId xmlns:a16="http://schemas.microsoft.com/office/drawing/2014/main" id="{B1B47D01-B0C8-49B2-ACCF-3494A6BFDF8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9072" behindDoc="0" locked="0" layoutInCell="1" allowOverlap="1" wp14:anchorId="431E6EC7" wp14:editId="46CC476F">
                  <wp:simplePos x="0" y="0"/>
                  <wp:positionH relativeFrom="column">
                    <wp:posOffset>19050</wp:posOffset>
                  </wp:positionH>
                  <wp:positionV relativeFrom="paragraph">
                    <wp:posOffset>4219575</wp:posOffset>
                  </wp:positionV>
                  <wp:extent cx="8724900" cy="1133475"/>
                  <wp:effectExtent l="0" t="0" r="0" b="9525"/>
                  <wp:wrapNone/>
                  <wp:docPr id="101" name="Picture 101" hidden="1">
                    <a:extLst xmlns:a="http://schemas.openxmlformats.org/drawingml/2006/main">
                      <a:ext uri="{FF2B5EF4-FFF2-40B4-BE49-F238E27FC236}">
                        <a16:creationId xmlns:a16="http://schemas.microsoft.com/office/drawing/2014/main" id="{57A5F180-E551-4F7D-BCCD-3D70B55F8CF7}"/>
                      </a:ext>
                    </a:extLst>
                  </wp:docPr>
                  <wp:cNvGraphicFramePr/>
                  <a:graphic xmlns:a="http://schemas.openxmlformats.org/drawingml/2006/main">
                    <a:graphicData uri="http://schemas.openxmlformats.org/drawingml/2006/picture">
                      <pic:pic xmlns:pic="http://schemas.openxmlformats.org/drawingml/2006/picture">
                        <pic:nvPicPr>
                          <pic:cNvPr id="64" name="Picture 44" hidden="1">
                            <a:extLst>
                              <a:ext uri="{FF2B5EF4-FFF2-40B4-BE49-F238E27FC236}">
                                <a16:creationId xmlns:a16="http://schemas.microsoft.com/office/drawing/2014/main" id="{57A5F180-E551-4F7D-BCCD-3D70B55F8CF7}"/>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0096" behindDoc="0" locked="0" layoutInCell="1" allowOverlap="1" wp14:anchorId="018C91CD" wp14:editId="04725499">
                  <wp:simplePos x="0" y="0"/>
                  <wp:positionH relativeFrom="column">
                    <wp:posOffset>19050</wp:posOffset>
                  </wp:positionH>
                  <wp:positionV relativeFrom="paragraph">
                    <wp:posOffset>4400550</wp:posOffset>
                  </wp:positionV>
                  <wp:extent cx="9772650" cy="1095375"/>
                  <wp:effectExtent l="0" t="0" r="0" b="9525"/>
                  <wp:wrapNone/>
                  <wp:docPr id="100" name="Picture 100" hidden="1">
                    <a:extLst xmlns:a="http://schemas.openxmlformats.org/drawingml/2006/main">
                      <a:ext uri="{FF2B5EF4-FFF2-40B4-BE49-F238E27FC236}">
                        <a16:creationId xmlns:a16="http://schemas.microsoft.com/office/drawing/2014/main" id="{310347A2-19F9-41D6-B8A2-8FA602D336D9}"/>
                      </a:ext>
                    </a:extLst>
                  </wp:docPr>
                  <wp:cNvGraphicFramePr/>
                  <a:graphic xmlns:a="http://schemas.openxmlformats.org/drawingml/2006/main">
                    <a:graphicData uri="http://schemas.openxmlformats.org/drawingml/2006/picture">
                      <pic:pic xmlns:pic="http://schemas.openxmlformats.org/drawingml/2006/picture">
                        <pic:nvPicPr>
                          <pic:cNvPr id="65" name="Picture 46" hidden="1">
                            <a:extLst>
                              <a:ext uri="{FF2B5EF4-FFF2-40B4-BE49-F238E27FC236}">
                                <a16:creationId xmlns:a16="http://schemas.microsoft.com/office/drawing/2014/main" id="{310347A2-19F9-41D6-B8A2-8FA602D336D9}"/>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1120" behindDoc="0" locked="0" layoutInCell="1" allowOverlap="1" wp14:anchorId="08C22038" wp14:editId="7079EC66">
                  <wp:simplePos x="0" y="0"/>
                  <wp:positionH relativeFrom="column">
                    <wp:posOffset>19050</wp:posOffset>
                  </wp:positionH>
                  <wp:positionV relativeFrom="paragraph">
                    <wp:posOffset>4600575</wp:posOffset>
                  </wp:positionV>
                  <wp:extent cx="8820150" cy="1095375"/>
                  <wp:effectExtent l="0" t="0" r="0" b="9525"/>
                  <wp:wrapNone/>
                  <wp:docPr id="98" name="Picture 98" hidden="1">
                    <a:extLst xmlns:a="http://schemas.openxmlformats.org/drawingml/2006/main">
                      <a:ext uri="{FF2B5EF4-FFF2-40B4-BE49-F238E27FC236}">
                        <a16:creationId xmlns:a16="http://schemas.microsoft.com/office/drawing/2014/main" id="{4C6E5B21-19AC-4D69-A32C-E7F0757A2CD5}"/>
                      </a:ext>
                    </a:extLst>
                  </wp:docPr>
                  <wp:cNvGraphicFramePr/>
                  <a:graphic xmlns:a="http://schemas.openxmlformats.org/drawingml/2006/main">
                    <a:graphicData uri="http://schemas.openxmlformats.org/drawingml/2006/picture">
                      <pic:pic xmlns:pic="http://schemas.openxmlformats.org/drawingml/2006/picture">
                        <pic:nvPicPr>
                          <pic:cNvPr id="66" name="Picture 48" hidden="1">
                            <a:extLst>
                              <a:ext uri="{FF2B5EF4-FFF2-40B4-BE49-F238E27FC236}">
                                <a16:creationId xmlns:a16="http://schemas.microsoft.com/office/drawing/2014/main" id="{4C6E5B21-19AC-4D69-A32C-E7F0757A2CD5}"/>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2144" behindDoc="0" locked="0" layoutInCell="1" allowOverlap="1" wp14:anchorId="1A5AC769" wp14:editId="1A37F1DA">
                  <wp:simplePos x="0" y="0"/>
                  <wp:positionH relativeFrom="column">
                    <wp:posOffset>19050</wp:posOffset>
                  </wp:positionH>
                  <wp:positionV relativeFrom="paragraph">
                    <wp:posOffset>4981575</wp:posOffset>
                  </wp:positionV>
                  <wp:extent cx="3600450" cy="895350"/>
                  <wp:effectExtent l="0" t="0" r="0" b="0"/>
                  <wp:wrapNone/>
                  <wp:docPr id="96" name="Picture 96" hidden="1">
                    <a:extLst xmlns:a="http://schemas.openxmlformats.org/drawingml/2006/main">
                      <a:ext uri="{FF2B5EF4-FFF2-40B4-BE49-F238E27FC236}">
                        <a16:creationId xmlns:a16="http://schemas.microsoft.com/office/drawing/2014/main" id="{A8192E38-9248-4E1F-BB62-BB82A6CFBD5E}"/>
                      </a:ext>
                    </a:extLst>
                  </wp:docPr>
                  <wp:cNvGraphicFramePr/>
                  <a:graphic xmlns:a="http://schemas.openxmlformats.org/drawingml/2006/main">
                    <a:graphicData uri="http://schemas.openxmlformats.org/drawingml/2006/picture">
                      <pic:pic xmlns:pic="http://schemas.openxmlformats.org/drawingml/2006/picture">
                        <pic:nvPicPr>
                          <pic:cNvPr id="67" name="Picture 50" hidden="1">
                            <a:extLst>
                              <a:ext uri="{FF2B5EF4-FFF2-40B4-BE49-F238E27FC236}">
                                <a16:creationId xmlns:a16="http://schemas.microsoft.com/office/drawing/2014/main" id="{A8192E38-9248-4E1F-BB62-BB82A6CFBD5E}"/>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3168" behindDoc="0" locked="0" layoutInCell="1" allowOverlap="1" wp14:anchorId="27A0B590" wp14:editId="145ACF44">
                  <wp:simplePos x="0" y="0"/>
                  <wp:positionH relativeFrom="column">
                    <wp:posOffset>19050</wp:posOffset>
                  </wp:positionH>
                  <wp:positionV relativeFrom="paragraph">
                    <wp:posOffset>5172075</wp:posOffset>
                  </wp:positionV>
                  <wp:extent cx="8734425" cy="895350"/>
                  <wp:effectExtent l="0" t="0" r="0" b="0"/>
                  <wp:wrapNone/>
                  <wp:docPr id="94" name="Picture 94" hidden="1">
                    <a:extLst xmlns:a="http://schemas.openxmlformats.org/drawingml/2006/main">
                      <a:ext uri="{FF2B5EF4-FFF2-40B4-BE49-F238E27FC236}">
                        <a16:creationId xmlns:a16="http://schemas.microsoft.com/office/drawing/2014/main" id="{24A047E0-EDF9-497C-AF24-EAA7A333F3B2}"/>
                      </a:ext>
                    </a:extLst>
                  </wp:docPr>
                  <wp:cNvGraphicFramePr/>
                  <a:graphic xmlns:a="http://schemas.openxmlformats.org/drawingml/2006/main">
                    <a:graphicData uri="http://schemas.openxmlformats.org/drawingml/2006/picture">
                      <pic:pic xmlns:pic="http://schemas.openxmlformats.org/drawingml/2006/picture">
                        <pic:nvPicPr>
                          <pic:cNvPr id="68" name="Picture 52" hidden="1">
                            <a:extLst>
                              <a:ext uri="{FF2B5EF4-FFF2-40B4-BE49-F238E27FC236}">
                                <a16:creationId xmlns:a16="http://schemas.microsoft.com/office/drawing/2014/main" id="{24A047E0-EDF9-497C-AF24-EAA7A333F3B2}"/>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4192" behindDoc="0" locked="0" layoutInCell="1" allowOverlap="1" wp14:anchorId="5B623029" wp14:editId="3FDA00C6">
                  <wp:simplePos x="0" y="0"/>
                  <wp:positionH relativeFrom="column">
                    <wp:posOffset>19050</wp:posOffset>
                  </wp:positionH>
                  <wp:positionV relativeFrom="paragraph">
                    <wp:posOffset>5353050</wp:posOffset>
                  </wp:positionV>
                  <wp:extent cx="8753475" cy="904875"/>
                  <wp:effectExtent l="0" t="0" r="0" b="9525"/>
                  <wp:wrapNone/>
                  <wp:docPr id="92" name="Picture 92" hidden="1">
                    <a:extLst xmlns:a="http://schemas.openxmlformats.org/drawingml/2006/main">
                      <a:ext uri="{FF2B5EF4-FFF2-40B4-BE49-F238E27FC236}">
                        <a16:creationId xmlns:a16="http://schemas.microsoft.com/office/drawing/2014/main" id="{48622B3B-3872-4E01-A6ED-A9080B8B3169}"/>
                      </a:ext>
                    </a:extLst>
                  </wp:docPr>
                  <wp:cNvGraphicFramePr/>
                  <a:graphic xmlns:a="http://schemas.openxmlformats.org/drawingml/2006/main">
                    <a:graphicData uri="http://schemas.openxmlformats.org/drawingml/2006/picture">
                      <pic:pic xmlns:pic="http://schemas.openxmlformats.org/drawingml/2006/picture">
                        <pic:nvPicPr>
                          <pic:cNvPr id="69" name="Picture 54" hidden="1">
                            <a:extLst>
                              <a:ext uri="{FF2B5EF4-FFF2-40B4-BE49-F238E27FC236}">
                                <a16:creationId xmlns:a16="http://schemas.microsoft.com/office/drawing/2014/main" id="{48622B3B-3872-4E01-A6ED-A9080B8B3169}"/>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5216" behindDoc="0" locked="0" layoutInCell="1" allowOverlap="1" wp14:anchorId="60DE8B18" wp14:editId="35EB2762">
                  <wp:simplePos x="0" y="0"/>
                  <wp:positionH relativeFrom="column">
                    <wp:posOffset>19050</wp:posOffset>
                  </wp:positionH>
                  <wp:positionV relativeFrom="paragraph">
                    <wp:posOffset>5553075</wp:posOffset>
                  </wp:positionV>
                  <wp:extent cx="3600450" cy="904875"/>
                  <wp:effectExtent l="0" t="0" r="0" b="9525"/>
                  <wp:wrapNone/>
                  <wp:docPr id="86" name="Picture 86" hidden="1">
                    <a:extLst xmlns:a="http://schemas.openxmlformats.org/drawingml/2006/main">
                      <a:ext uri="{FF2B5EF4-FFF2-40B4-BE49-F238E27FC236}">
                        <a16:creationId xmlns:a16="http://schemas.microsoft.com/office/drawing/2014/main" id="{C9BD7061-E3B3-4BCC-BBFF-771C28FACC3F}"/>
                      </a:ext>
                    </a:extLst>
                  </wp:docPr>
                  <wp:cNvGraphicFramePr/>
                  <a:graphic xmlns:a="http://schemas.openxmlformats.org/drawingml/2006/main">
                    <a:graphicData uri="http://schemas.openxmlformats.org/drawingml/2006/picture">
                      <pic:pic xmlns:pic="http://schemas.openxmlformats.org/drawingml/2006/picture">
                        <pic:nvPicPr>
                          <pic:cNvPr id="70" name="Picture 56" hidden="1">
                            <a:extLst>
                              <a:ext uri="{FF2B5EF4-FFF2-40B4-BE49-F238E27FC236}">
                                <a16:creationId xmlns:a16="http://schemas.microsoft.com/office/drawing/2014/main" id="{C9BD7061-E3B3-4BCC-BBFF-771C28FACC3F}"/>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6240" behindDoc="0" locked="0" layoutInCell="1" allowOverlap="1" wp14:anchorId="548AF2FB" wp14:editId="544AC4B8">
                  <wp:simplePos x="0" y="0"/>
                  <wp:positionH relativeFrom="column">
                    <wp:posOffset>19050</wp:posOffset>
                  </wp:positionH>
                  <wp:positionV relativeFrom="paragraph">
                    <wp:posOffset>5743575</wp:posOffset>
                  </wp:positionV>
                  <wp:extent cx="9286875" cy="895350"/>
                  <wp:effectExtent l="0" t="0" r="0" b="0"/>
                  <wp:wrapNone/>
                  <wp:docPr id="41" name="Picture 41" hidden="1">
                    <a:extLst xmlns:a="http://schemas.openxmlformats.org/drawingml/2006/main">
                      <a:ext uri="{FF2B5EF4-FFF2-40B4-BE49-F238E27FC236}">
                        <a16:creationId xmlns:a16="http://schemas.microsoft.com/office/drawing/2014/main" id="{40D6BC0B-35A4-4749-945E-02F11A8A6416}"/>
                      </a:ext>
                    </a:extLst>
                  </wp:docPr>
                  <wp:cNvGraphicFramePr/>
                  <a:graphic xmlns:a="http://schemas.openxmlformats.org/drawingml/2006/main">
                    <a:graphicData uri="http://schemas.openxmlformats.org/drawingml/2006/picture">
                      <pic:pic xmlns:pic="http://schemas.openxmlformats.org/drawingml/2006/picture">
                        <pic:nvPicPr>
                          <pic:cNvPr id="71" name="Picture 58" hidden="1">
                            <a:extLst>
                              <a:ext uri="{FF2B5EF4-FFF2-40B4-BE49-F238E27FC236}">
                                <a16:creationId xmlns:a16="http://schemas.microsoft.com/office/drawing/2014/main" id="{40D6BC0B-35A4-4749-945E-02F11A8A6416}"/>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7264" behindDoc="0" locked="0" layoutInCell="1" allowOverlap="1" wp14:anchorId="71986A29" wp14:editId="6F1AF229">
                  <wp:simplePos x="0" y="0"/>
                  <wp:positionH relativeFrom="column">
                    <wp:posOffset>19050</wp:posOffset>
                  </wp:positionH>
                  <wp:positionV relativeFrom="paragraph">
                    <wp:posOffset>5934075</wp:posOffset>
                  </wp:positionV>
                  <wp:extent cx="3600450" cy="895350"/>
                  <wp:effectExtent l="0" t="0" r="0" b="0"/>
                  <wp:wrapNone/>
                  <wp:docPr id="39" name="Picture 39" hidden="1">
                    <a:extLst xmlns:a="http://schemas.openxmlformats.org/drawingml/2006/main">
                      <a:ext uri="{FF2B5EF4-FFF2-40B4-BE49-F238E27FC236}">
                        <a16:creationId xmlns:a16="http://schemas.microsoft.com/office/drawing/2014/main" id="{0E9B8E2C-2D45-4FC3-B8EA-0AE51CDF66FE}"/>
                      </a:ext>
                    </a:extLst>
                  </wp:docPr>
                  <wp:cNvGraphicFramePr/>
                  <a:graphic xmlns:a="http://schemas.openxmlformats.org/drawingml/2006/main">
                    <a:graphicData uri="http://schemas.openxmlformats.org/drawingml/2006/picture">
                      <pic:pic xmlns:pic="http://schemas.openxmlformats.org/drawingml/2006/picture">
                        <pic:nvPicPr>
                          <pic:cNvPr id="72" name="Picture 60" hidden="1">
                            <a:extLst>
                              <a:ext uri="{FF2B5EF4-FFF2-40B4-BE49-F238E27FC236}">
                                <a16:creationId xmlns:a16="http://schemas.microsoft.com/office/drawing/2014/main" id="{0E9B8E2C-2D45-4FC3-B8EA-0AE51CDF66FE}"/>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8288" behindDoc="0" locked="0" layoutInCell="1" allowOverlap="1" wp14:anchorId="7F2DA512" wp14:editId="4E2CC483">
                  <wp:simplePos x="0" y="0"/>
                  <wp:positionH relativeFrom="column">
                    <wp:posOffset>19050</wp:posOffset>
                  </wp:positionH>
                  <wp:positionV relativeFrom="paragraph">
                    <wp:posOffset>6115050</wp:posOffset>
                  </wp:positionV>
                  <wp:extent cx="9867900" cy="904875"/>
                  <wp:effectExtent l="0" t="0" r="0" b="9525"/>
                  <wp:wrapNone/>
                  <wp:docPr id="38" name="Picture 38" hidden="1">
                    <a:extLst xmlns:a="http://schemas.openxmlformats.org/drawingml/2006/main">
                      <a:ext uri="{FF2B5EF4-FFF2-40B4-BE49-F238E27FC236}">
                        <a16:creationId xmlns:a16="http://schemas.microsoft.com/office/drawing/2014/main" id="{AFD08521-D69E-436F-9BF7-74E186D75CAA}"/>
                      </a:ext>
                    </a:extLst>
                  </wp:docPr>
                  <wp:cNvGraphicFramePr/>
                  <a:graphic xmlns:a="http://schemas.openxmlformats.org/drawingml/2006/main">
                    <a:graphicData uri="http://schemas.openxmlformats.org/drawingml/2006/picture">
                      <pic:pic xmlns:pic="http://schemas.openxmlformats.org/drawingml/2006/picture">
                        <pic:nvPicPr>
                          <pic:cNvPr id="73" name="Picture 62" hidden="1">
                            <a:extLst>
                              <a:ext uri="{FF2B5EF4-FFF2-40B4-BE49-F238E27FC236}">
                                <a16:creationId xmlns:a16="http://schemas.microsoft.com/office/drawing/2014/main" id="{AFD08521-D69E-436F-9BF7-74E186D75CAA}"/>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9312" behindDoc="0" locked="0" layoutInCell="1" allowOverlap="1" wp14:anchorId="15229F40" wp14:editId="55A512F7">
                  <wp:simplePos x="0" y="0"/>
                  <wp:positionH relativeFrom="column">
                    <wp:posOffset>19050</wp:posOffset>
                  </wp:positionH>
                  <wp:positionV relativeFrom="paragraph">
                    <wp:posOffset>6315075</wp:posOffset>
                  </wp:positionV>
                  <wp:extent cx="3638550" cy="695325"/>
                  <wp:effectExtent l="0" t="0" r="0" b="9525"/>
                  <wp:wrapNone/>
                  <wp:docPr id="36" name="Picture 36" hidden="1">
                    <a:extLst xmlns:a="http://schemas.openxmlformats.org/drawingml/2006/main">
                      <a:ext uri="{FF2B5EF4-FFF2-40B4-BE49-F238E27FC236}">
                        <a16:creationId xmlns:a16="http://schemas.microsoft.com/office/drawing/2014/main" id="{6BEB151E-2F4F-4B13-A9F8-EE831D5B22A2}"/>
                      </a:ext>
                    </a:extLst>
                  </wp:docPr>
                  <wp:cNvGraphicFramePr/>
                  <a:graphic xmlns:a="http://schemas.openxmlformats.org/drawingml/2006/main">
                    <a:graphicData uri="http://schemas.openxmlformats.org/drawingml/2006/picture">
                      <pic:pic xmlns:pic="http://schemas.openxmlformats.org/drawingml/2006/picture">
                        <pic:nvPicPr>
                          <pic:cNvPr id="74" name="Picture 64" hidden="1">
                            <a:extLst>
                              <a:ext uri="{FF2B5EF4-FFF2-40B4-BE49-F238E27FC236}">
                                <a16:creationId xmlns:a16="http://schemas.microsoft.com/office/drawing/2014/main" id="{6BEB151E-2F4F-4B13-A9F8-EE831D5B22A2}"/>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0336" behindDoc="0" locked="0" layoutInCell="1" allowOverlap="1" wp14:anchorId="6C440987" wp14:editId="50D1DDD4">
                  <wp:simplePos x="0" y="0"/>
                  <wp:positionH relativeFrom="column">
                    <wp:posOffset>19050</wp:posOffset>
                  </wp:positionH>
                  <wp:positionV relativeFrom="paragraph">
                    <wp:posOffset>6505575</wp:posOffset>
                  </wp:positionV>
                  <wp:extent cx="9515475" cy="895350"/>
                  <wp:effectExtent l="0" t="0" r="0" b="0"/>
                  <wp:wrapNone/>
                  <wp:docPr id="27" name="Picture 27" hidden="1">
                    <a:extLst xmlns:a="http://schemas.openxmlformats.org/drawingml/2006/main">
                      <a:ext uri="{FF2B5EF4-FFF2-40B4-BE49-F238E27FC236}">
                        <a16:creationId xmlns:a16="http://schemas.microsoft.com/office/drawing/2014/main" id="{2904EC29-9F3C-4497-8B12-2937C090DA52}"/>
                      </a:ext>
                    </a:extLst>
                  </wp:docPr>
                  <wp:cNvGraphicFramePr/>
                  <a:graphic xmlns:a="http://schemas.openxmlformats.org/drawingml/2006/main">
                    <a:graphicData uri="http://schemas.openxmlformats.org/drawingml/2006/picture">
                      <pic:pic xmlns:pic="http://schemas.openxmlformats.org/drawingml/2006/picture">
                        <pic:nvPicPr>
                          <pic:cNvPr id="75" name="Picture 66" hidden="1">
                            <a:extLst>
                              <a:ext uri="{FF2B5EF4-FFF2-40B4-BE49-F238E27FC236}">
                                <a16:creationId xmlns:a16="http://schemas.microsoft.com/office/drawing/2014/main" id="{2904EC29-9F3C-4497-8B12-2937C090DA52}"/>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1360" behindDoc="0" locked="0" layoutInCell="1" allowOverlap="1" wp14:anchorId="092E717D" wp14:editId="0D39625C">
                  <wp:simplePos x="0" y="0"/>
                  <wp:positionH relativeFrom="column">
                    <wp:posOffset>19050</wp:posOffset>
                  </wp:positionH>
                  <wp:positionV relativeFrom="paragraph">
                    <wp:posOffset>6696075</wp:posOffset>
                  </wp:positionV>
                  <wp:extent cx="9420225" cy="895350"/>
                  <wp:effectExtent l="0" t="0" r="0" b="0"/>
                  <wp:wrapNone/>
                  <wp:docPr id="23" name="Picture 23" hidden="1">
                    <a:extLst xmlns:a="http://schemas.openxmlformats.org/drawingml/2006/main">
                      <a:ext uri="{FF2B5EF4-FFF2-40B4-BE49-F238E27FC236}">
                        <a16:creationId xmlns:a16="http://schemas.microsoft.com/office/drawing/2014/main" id="{48B8838E-2520-4392-B186-B07B97536FD4}"/>
                      </a:ext>
                    </a:extLst>
                  </wp:docPr>
                  <wp:cNvGraphicFramePr/>
                  <a:graphic xmlns:a="http://schemas.openxmlformats.org/drawingml/2006/main">
                    <a:graphicData uri="http://schemas.openxmlformats.org/drawingml/2006/picture">
                      <pic:pic xmlns:pic="http://schemas.openxmlformats.org/drawingml/2006/picture">
                        <pic:nvPicPr>
                          <pic:cNvPr id="76" name="Picture 68" hidden="1">
                            <a:extLst>
                              <a:ext uri="{FF2B5EF4-FFF2-40B4-BE49-F238E27FC236}">
                                <a16:creationId xmlns:a16="http://schemas.microsoft.com/office/drawing/2014/main" id="{48B8838E-2520-4392-B186-B07B97536FD4}"/>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2384" behindDoc="0" locked="0" layoutInCell="1" allowOverlap="1" wp14:anchorId="55C47C2F" wp14:editId="5978FD0B">
                  <wp:simplePos x="0" y="0"/>
                  <wp:positionH relativeFrom="column">
                    <wp:posOffset>19050</wp:posOffset>
                  </wp:positionH>
                  <wp:positionV relativeFrom="paragraph">
                    <wp:posOffset>6877050</wp:posOffset>
                  </wp:positionV>
                  <wp:extent cx="9744075" cy="904875"/>
                  <wp:effectExtent l="0" t="0" r="0" b="9525"/>
                  <wp:wrapNone/>
                  <wp:docPr id="22" name="Picture 22" hidden="1">
                    <a:extLst xmlns:a="http://schemas.openxmlformats.org/drawingml/2006/main">
                      <a:ext uri="{FF2B5EF4-FFF2-40B4-BE49-F238E27FC236}">
                        <a16:creationId xmlns:a16="http://schemas.microsoft.com/office/drawing/2014/main" id="{CCAF8A2A-2FE6-42B9-879E-9F624877F637}"/>
                      </a:ext>
                    </a:extLst>
                  </wp:docPr>
                  <wp:cNvGraphicFramePr/>
                  <a:graphic xmlns:a="http://schemas.openxmlformats.org/drawingml/2006/main">
                    <a:graphicData uri="http://schemas.openxmlformats.org/drawingml/2006/picture">
                      <pic:pic xmlns:pic="http://schemas.openxmlformats.org/drawingml/2006/picture">
                        <pic:nvPicPr>
                          <pic:cNvPr id="77" name="Picture 70" hidden="1">
                            <a:extLst>
                              <a:ext uri="{FF2B5EF4-FFF2-40B4-BE49-F238E27FC236}">
                                <a16:creationId xmlns:a16="http://schemas.microsoft.com/office/drawing/2014/main" id="{CCAF8A2A-2FE6-42B9-879E-9F624877F637}"/>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55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3408" behindDoc="0" locked="0" layoutInCell="1" allowOverlap="1" wp14:anchorId="6DDD049E" wp14:editId="4278D9EA">
                  <wp:simplePos x="0" y="0"/>
                  <wp:positionH relativeFrom="column">
                    <wp:posOffset>19050</wp:posOffset>
                  </wp:positionH>
                  <wp:positionV relativeFrom="paragraph">
                    <wp:posOffset>7077075</wp:posOffset>
                  </wp:positionV>
                  <wp:extent cx="3571875" cy="733425"/>
                  <wp:effectExtent l="0" t="0" r="0" b="9525"/>
                  <wp:wrapNone/>
                  <wp:docPr id="21" name="Picture 21" hidden="1">
                    <a:extLst xmlns:a="http://schemas.openxmlformats.org/drawingml/2006/main">
                      <a:ext uri="{FF2B5EF4-FFF2-40B4-BE49-F238E27FC236}">
                        <a16:creationId xmlns:a16="http://schemas.microsoft.com/office/drawing/2014/main" id="{DB3DF200-929E-4D63-B989-996EE0BB6414}"/>
                      </a:ext>
                    </a:extLst>
                  </wp:docPr>
                  <wp:cNvGraphicFramePr/>
                  <a:graphic xmlns:a="http://schemas.openxmlformats.org/drawingml/2006/main">
                    <a:graphicData uri="http://schemas.openxmlformats.org/drawingml/2006/picture">
                      <pic:pic xmlns:pic="http://schemas.openxmlformats.org/drawingml/2006/picture">
                        <pic:nvPicPr>
                          <pic:cNvPr id="78" name="Picture 72" hidden="1">
                            <a:extLst>
                              <a:ext uri="{FF2B5EF4-FFF2-40B4-BE49-F238E27FC236}">
                                <a16:creationId xmlns:a16="http://schemas.microsoft.com/office/drawing/2014/main" id="{DB3DF200-929E-4D63-B989-996EE0BB6414}"/>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4432" behindDoc="0" locked="0" layoutInCell="1" allowOverlap="1" wp14:anchorId="530710AB" wp14:editId="7E60DA6A">
                  <wp:simplePos x="0" y="0"/>
                  <wp:positionH relativeFrom="column">
                    <wp:posOffset>19050</wp:posOffset>
                  </wp:positionH>
                  <wp:positionV relativeFrom="paragraph">
                    <wp:posOffset>7458075</wp:posOffset>
                  </wp:positionV>
                  <wp:extent cx="8991600" cy="504825"/>
                  <wp:effectExtent l="0" t="0" r="0" b="9525"/>
                  <wp:wrapNone/>
                  <wp:docPr id="20" name="Picture 20" hidden="1">
                    <a:extLst xmlns:a="http://schemas.openxmlformats.org/drawingml/2006/main">
                      <a:ext uri="{FF2B5EF4-FFF2-40B4-BE49-F238E27FC236}">
                        <a16:creationId xmlns:a16="http://schemas.microsoft.com/office/drawing/2014/main" id="{3F2DF93C-26FC-4735-8BD2-6F4FDBA7862F}"/>
                      </a:ext>
                    </a:extLst>
                  </wp:docPr>
                  <wp:cNvGraphicFramePr/>
                  <a:graphic xmlns:a="http://schemas.openxmlformats.org/drawingml/2006/main">
                    <a:graphicData uri="http://schemas.openxmlformats.org/drawingml/2006/picture">
                      <pic:pic xmlns:pic="http://schemas.openxmlformats.org/drawingml/2006/picture">
                        <pic:nvPicPr>
                          <pic:cNvPr id="79" name="Picture 76" hidden="1">
                            <a:extLst>
                              <a:ext uri="{FF2B5EF4-FFF2-40B4-BE49-F238E27FC236}">
                                <a16:creationId xmlns:a16="http://schemas.microsoft.com/office/drawing/2014/main" id="{3F2DF93C-26FC-4735-8BD2-6F4FDBA7862F}"/>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0"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5456" behindDoc="0" locked="0" layoutInCell="1" allowOverlap="1" wp14:anchorId="51173FEB" wp14:editId="7E27A9BD">
                  <wp:simplePos x="0" y="0"/>
                  <wp:positionH relativeFrom="column">
                    <wp:posOffset>19050</wp:posOffset>
                  </wp:positionH>
                  <wp:positionV relativeFrom="paragraph">
                    <wp:posOffset>7639050</wp:posOffset>
                  </wp:positionV>
                  <wp:extent cx="9420225" cy="1009650"/>
                  <wp:effectExtent l="0" t="0" r="0" b="0"/>
                  <wp:wrapNone/>
                  <wp:docPr id="19" name="Picture 19" hidden="1">
                    <a:extLst xmlns:a="http://schemas.openxmlformats.org/drawingml/2006/main">
                      <a:ext uri="{FF2B5EF4-FFF2-40B4-BE49-F238E27FC236}">
                        <a16:creationId xmlns:a16="http://schemas.microsoft.com/office/drawing/2014/main" id="{F8B16341-D541-4822-B950-13F7453D47B5}"/>
                      </a:ext>
                    </a:extLst>
                  </wp:docPr>
                  <wp:cNvGraphicFramePr/>
                  <a:graphic xmlns:a="http://schemas.openxmlformats.org/drawingml/2006/main">
                    <a:graphicData uri="http://schemas.openxmlformats.org/drawingml/2006/picture">
                      <pic:pic xmlns:pic="http://schemas.openxmlformats.org/drawingml/2006/picture">
                        <pic:nvPicPr>
                          <pic:cNvPr id="80" name="Picture 78" hidden="1">
                            <a:extLst>
                              <a:ext uri="{FF2B5EF4-FFF2-40B4-BE49-F238E27FC236}">
                                <a16:creationId xmlns:a16="http://schemas.microsoft.com/office/drawing/2014/main" id="{F8B16341-D541-4822-B950-13F7453D47B5}"/>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6480" behindDoc="0" locked="0" layoutInCell="1" allowOverlap="1" wp14:anchorId="03FC055F" wp14:editId="4623DE42">
                  <wp:simplePos x="0" y="0"/>
                  <wp:positionH relativeFrom="column">
                    <wp:posOffset>19050</wp:posOffset>
                  </wp:positionH>
                  <wp:positionV relativeFrom="paragraph">
                    <wp:posOffset>7839075</wp:posOffset>
                  </wp:positionV>
                  <wp:extent cx="9544050" cy="904875"/>
                  <wp:effectExtent l="0" t="0" r="0" b="9525"/>
                  <wp:wrapNone/>
                  <wp:docPr id="18" name="Picture 18" hidden="1">
                    <a:extLst xmlns:a="http://schemas.openxmlformats.org/drawingml/2006/main">
                      <a:ext uri="{FF2B5EF4-FFF2-40B4-BE49-F238E27FC236}">
                        <a16:creationId xmlns:a16="http://schemas.microsoft.com/office/drawing/2014/main" id="{1343EB3F-8DBE-4977-B011-BCB575412DD9}"/>
                      </a:ext>
                    </a:extLst>
                  </wp:docPr>
                  <wp:cNvGraphicFramePr/>
                  <a:graphic xmlns:a="http://schemas.openxmlformats.org/drawingml/2006/main">
                    <a:graphicData uri="http://schemas.openxmlformats.org/drawingml/2006/picture">
                      <pic:pic xmlns:pic="http://schemas.openxmlformats.org/drawingml/2006/picture">
                        <pic:nvPicPr>
                          <pic:cNvPr id="81" name="Picture 80" hidden="1">
                            <a:extLst>
                              <a:ext uri="{FF2B5EF4-FFF2-40B4-BE49-F238E27FC236}">
                                <a16:creationId xmlns:a16="http://schemas.microsoft.com/office/drawing/2014/main" id="{1343EB3F-8DBE-4977-B011-BCB575412DD9}"/>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7504" behindDoc="0" locked="0" layoutInCell="1" allowOverlap="1" wp14:anchorId="7666CFAC" wp14:editId="05103F1D">
                  <wp:simplePos x="0" y="0"/>
                  <wp:positionH relativeFrom="column">
                    <wp:posOffset>19050</wp:posOffset>
                  </wp:positionH>
                  <wp:positionV relativeFrom="paragraph">
                    <wp:posOffset>8029575</wp:posOffset>
                  </wp:positionV>
                  <wp:extent cx="8991600" cy="895350"/>
                  <wp:effectExtent l="0" t="0" r="0" b="0"/>
                  <wp:wrapNone/>
                  <wp:docPr id="17" name="Picture 17" hidden="1">
                    <a:extLst xmlns:a="http://schemas.openxmlformats.org/drawingml/2006/main">
                      <a:ext uri="{FF2B5EF4-FFF2-40B4-BE49-F238E27FC236}">
                        <a16:creationId xmlns:a16="http://schemas.microsoft.com/office/drawing/2014/main" id="{03F588DE-F665-427B-B8D0-90E4A09517C4}"/>
                      </a:ext>
                    </a:extLst>
                  </wp:docPr>
                  <wp:cNvGraphicFramePr/>
                  <a:graphic xmlns:a="http://schemas.openxmlformats.org/drawingml/2006/main">
                    <a:graphicData uri="http://schemas.openxmlformats.org/drawingml/2006/picture">
                      <pic:pic xmlns:pic="http://schemas.openxmlformats.org/drawingml/2006/picture">
                        <pic:nvPicPr>
                          <pic:cNvPr id="82" name="Picture 82" hidden="1">
                            <a:extLst>
                              <a:ext uri="{FF2B5EF4-FFF2-40B4-BE49-F238E27FC236}">
                                <a16:creationId xmlns:a16="http://schemas.microsoft.com/office/drawing/2014/main" id="{03F588DE-F665-427B-B8D0-90E4A09517C4}"/>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8528" behindDoc="0" locked="0" layoutInCell="1" allowOverlap="1" wp14:anchorId="6139E23C" wp14:editId="31D6B5EA">
                  <wp:simplePos x="0" y="0"/>
                  <wp:positionH relativeFrom="column">
                    <wp:posOffset>19050</wp:posOffset>
                  </wp:positionH>
                  <wp:positionV relativeFrom="paragraph">
                    <wp:posOffset>8220075</wp:posOffset>
                  </wp:positionV>
                  <wp:extent cx="9515475" cy="895350"/>
                  <wp:effectExtent l="0" t="0" r="0" b="0"/>
                  <wp:wrapNone/>
                  <wp:docPr id="15" name="Picture 15" hidden="1">
                    <a:extLst xmlns:a="http://schemas.openxmlformats.org/drawingml/2006/main">
                      <a:ext uri="{FF2B5EF4-FFF2-40B4-BE49-F238E27FC236}">
                        <a16:creationId xmlns:a16="http://schemas.microsoft.com/office/drawing/2014/main" id="{7471443F-2207-41E3-86D3-FF9D70C72AEE}"/>
                      </a:ext>
                    </a:extLst>
                  </wp:docPr>
                  <wp:cNvGraphicFramePr/>
                  <a:graphic xmlns:a="http://schemas.openxmlformats.org/drawingml/2006/main">
                    <a:graphicData uri="http://schemas.openxmlformats.org/drawingml/2006/picture">
                      <pic:pic xmlns:pic="http://schemas.openxmlformats.org/drawingml/2006/picture">
                        <pic:nvPicPr>
                          <pic:cNvPr id="83" name="Picture 84" hidden="1">
                            <a:extLst>
                              <a:ext uri="{FF2B5EF4-FFF2-40B4-BE49-F238E27FC236}">
                                <a16:creationId xmlns:a16="http://schemas.microsoft.com/office/drawing/2014/main" id="{7471443F-2207-41E3-86D3-FF9D70C72AEE}"/>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9552" behindDoc="0" locked="0" layoutInCell="1" allowOverlap="1" wp14:anchorId="04A8EF3E" wp14:editId="4D1A78B9">
                  <wp:simplePos x="0" y="0"/>
                  <wp:positionH relativeFrom="column">
                    <wp:posOffset>19050</wp:posOffset>
                  </wp:positionH>
                  <wp:positionV relativeFrom="paragraph">
                    <wp:posOffset>8401050</wp:posOffset>
                  </wp:positionV>
                  <wp:extent cx="8753475" cy="904875"/>
                  <wp:effectExtent l="0" t="0" r="0" b="9525"/>
                  <wp:wrapNone/>
                  <wp:docPr id="9" name="Picture 9" hidden="1">
                    <a:extLst xmlns:a="http://schemas.openxmlformats.org/drawingml/2006/main">
                      <a:ext uri="{FF2B5EF4-FFF2-40B4-BE49-F238E27FC236}">
                        <a16:creationId xmlns:a16="http://schemas.microsoft.com/office/drawing/2014/main" id="{FB9F75BE-C5B4-408B-A5EB-EEE8B491619F}"/>
                      </a:ext>
                    </a:extLst>
                  </wp:docPr>
                  <wp:cNvGraphicFramePr/>
                  <a:graphic xmlns:a="http://schemas.openxmlformats.org/drawingml/2006/main">
                    <a:graphicData uri="http://schemas.openxmlformats.org/drawingml/2006/picture">
                      <pic:pic xmlns:pic="http://schemas.openxmlformats.org/drawingml/2006/picture">
                        <pic:nvPicPr>
                          <pic:cNvPr id="84" name="Picture 86" hidden="1">
                            <a:extLst>
                              <a:ext uri="{FF2B5EF4-FFF2-40B4-BE49-F238E27FC236}">
                                <a16:creationId xmlns:a16="http://schemas.microsoft.com/office/drawing/2014/main" id="{FB9F75BE-C5B4-408B-A5EB-EEE8B491619F}"/>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800576" behindDoc="0" locked="0" layoutInCell="1" allowOverlap="1" wp14:anchorId="5FEED006" wp14:editId="51FFF9DC">
                  <wp:simplePos x="0" y="0"/>
                  <wp:positionH relativeFrom="column">
                    <wp:posOffset>19050</wp:posOffset>
                  </wp:positionH>
                  <wp:positionV relativeFrom="paragraph">
                    <wp:posOffset>8601075</wp:posOffset>
                  </wp:positionV>
                  <wp:extent cx="9744075" cy="914400"/>
                  <wp:effectExtent l="0" t="0" r="0" b="0"/>
                  <wp:wrapNone/>
                  <wp:docPr id="4" name="Picture 4" hidden="1">
                    <a:extLst xmlns:a="http://schemas.openxmlformats.org/drawingml/2006/main">
                      <a:ext uri="{FF2B5EF4-FFF2-40B4-BE49-F238E27FC236}">
                        <a16:creationId xmlns:a16="http://schemas.microsoft.com/office/drawing/2014/main" id="{5DF9DFCA-7C14-4478-B795-00581F7E9390}"/>
                      </a:ext>
                    </a:extLst>
                  </wp:docPr>
                  <wp:cNvGraphicFramePr/>
                  <a:graphic xmlns:a="http://schemas.openxmlformats.org/drawingml/2006/main">
                    <a:graphicData uri="http://schemas.openxmlformats.org/drawingml/2006/picture">
                      <pic:pic xmlns:pic="http://schemas.openxmlformats.org/drawingml/2006/picture">
                        <pic:nvPicPr>
                          <pic:cNvPr id="85" name="Picture 88" hidden="1">
                            <a:extLst>
                              <a:ext uri="{FF2B5EF4-FFF2-40B4-BE49-F238E27FC236}">
                                <a16:creationId xmlns:a16="http://schemas.microsoft.com/office/drawing/2014/main" id="{5DF9DFCA-7C14-4478-B795-00581F7E9390}"/>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[C@@H](CCCC([OH:3])=O)C([OH:2])=O</w:t>
            </w:r>
          </w:p>
        </w:tc>
        <w:tc>
          <w:tcPr>
            <w:tcW w:w="6776" w:type="dxa"/>
            <w:shd w:val="clear" w:color="auto" w:fill="auto"/>
            <w:noWrap/>
            <w:vAlign w:val="bottom"/>
            <w:hideMark/>
          </w:tcPr>
          <w:p w14:paraId="2FDC8A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2-aminoadipic acid</w:t>
            </w:r>
          </w:p>
        </w:tc>
        <w:tc>
          <w:tcPr>
            <w:tcW w:w="1665" w:type="dxa"/>
            <w:shd w:val="clear" w:color="auto" w:fill="auto"/>
            <w:noWrap/>
            <w:vAlign w:val="bottom"/>
            <w:hideMark/>
          </w:tcPr>
          <w:p w14:paraId="3AA8FF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6186239" w14:textId="77777777" w:rsidTr="003D795A">
        <w:trPr>
          <w:trHeight w:val="300"/>
        </w:trPr>
        <w:tc>
          <w:tcPr>
            <w:tcW w:w="886" w:type="dxa"/>
            <w:shd w:val="clear" w:color="auto" w:fill="auto"/>
            <w:noWrap/>
            <w:vAlign w:val="bottom"/>
            <w:hideMark/>
          </w:tcPr>
          <w:p w14:paraId="4431A73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Abu</w:t>
            </w:r>
          </w:p>
        </w:tc>
        <w:tc>
          <w:tcPr>
            <w:tcW w:w="4848" w:type="dxa"/>
            <w:shd w:val="clear" w:color="auto" w:fill="auto"/>
            <w:noWrap/>
            <w:vAlign w:val="bottom"/>
            <w:hideMark/>
          </w:tcPr>
          <w:p w14:paraId="3FE93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03932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2-aminobutanoic acid</w:t>
            </w:r>
          </w:p>
        </w:tc>
        <w:tc>
          <w:tcPr>
            <w:tcW w:w="1665" w:type="dxa"/>
            <w:shd w:val="clear" w:color="auto" w:fill="auto"/>
            <w:noWrap/>
            <w:vAlign w:val="bottom"/>
            <w:hideMark/>
          </w:tcPr>
          <w:p w14:paraId="5D4188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2CF919" w14:textId="77777777" w:rsidTr="003D795A">
        <w:trPr>
          <w:trHeight w:val="300"/>
        </w:trPr>
        <w:tc>
          <w:tcPr>
            <w:tcW w:w="886" w:type="dxa"/>
            <w:shd w:val="clear" w:color="auto" w:fill="auto"/>
            <w:noWrap/>
            <w:vAlign w:val="bottom"/>
            <w:hideMark/>
          </w:tcPr>
          <w:p w14:paraId="607CFEC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Aca</w:t>
            </w:r>
          </w:p>
        </w:tc>
        <w:tc>
          <w:tcPr>
            <w:tcW w:w="4848" w:type="dxa"/>
            <w:shd w:val="clear" w:color="auto" w:fill="auto"/>
            <w:noWrap/>
            <w:vAlign w:val="bottom"/>
            <w:hideMark/>
          </w:tcPr>
          <w:p w14:paraId="3646B2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12D027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2-aminocapric acid</w:t>
            </w:r>
          </w:p>
        </w:tc>
        <w:tc>
          <w:tcPr>
            <w:tcW w:w="1665" w:type="dxa"/>
            <w:shd w:val="clear" w:color="auto" w:fill="auto"/>
            <w:noWrap/>
            <w:vAlign w:val="bottom"/>
            <w:hideMark/>
          </w:tcPr>
          <w:p w14:paraId="46C484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62D74A9" w14:textId="77777777" w:rsidTr="003D795A">
        <w:trPr>
          <w:trHeight w:val="300"/>
        </w:trPr>
        <w:tc>
          <w:tcPr>
            <w:tcW w:w="886" w:type="dxa"/>
            <w:shd w:val="clear" w:color="auto" w:fill="auto"/>
            <w:noWrap/>
            <w:vAlign w:val="bottom"/>
            <w:hideMark/>
          </w:tcPr>
          <w:p w14:paraId="645D355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Aib</w:t>
            </w:r>
            <w:proofErr w:type="spellEnd"/>
          </w:p>
        </w:tc>
        <w:tc>
          <w:tcPr>
            <w:tcW w:w="4848" w:type="dxa"/>
            <w:shd w:val="clear" w:color="auto" w:fill="auto"/>
            <w:noWrap/>
            <w:vAlign w:val="bottom"/>
            <w:hideMark/>
          </w:tcPr>
          <w:p w14:paraId="66D3E4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CC(C)(N[H:1</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9F029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w:t>
            </w:r>
            <w:proofErr w:type="spellStart"/>
            <w:r w:rsidRPr="00333901">
              <w:rPr>
                <w:rFonts w:ascii="Calibri" w:eastAsia="Times New Roman" w:hAnsi="Calibri" w:cs="Calibri"/>
                <w:color w:val="000000"/>
                <w:lang w:eastAsia="en-GB"/>
              </w:rPr>
              <w:t>aminoisobutyric</w:t>
            </w:r>
            <w:proofErr w:type="spellEnd"/>
            <w:r w:rsidRPr="00333901">
              <w:rPr>
                <w:rFonts w:ascii="Calibri" w:eastAsia="Times New Roman" w:hAnsi="Calibri" w:cs="Calibri"/>
                <w:color w:val="000000"/>
                <w:lang w:eastAsia="en-GB"/>
              </w:rPr>
              <w:t xml:space="preserve"> acid (2-aminoalanine)</w:t>
            </w:r>
          </w:p>
        </w:tc>
        <w:tc>
          <w:tcPr>
            <w:tcW w:w="1665" w:type="dxa"/>
            <w:shd w:val="clear" w:color="auto" w:fill="auto"/>
            <w:noWrap/>
            <w:vAlign w:val="bottom"/>
            <w:hideMark/>
          </w:tcPr>
          <w:p w14:paraId="3D7615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4F3D98FA" w14:textId="77777777" w:rsidTr="003D795A">
        <w:trPr>
          <w:trHeight w:val="300"/>
        </w:trPr>
        <w:tc>
          <w:tcPr>
            <w:tcW w:w="886" w:type="dxa"/>
            <w:shd w:val="clear" w:color="auto" w:fill="auto"/>
            <w:noWrap/>
            <w:vAlign w:val="bottom"/>
            <w:hideMark/>
          </w:tcPr>
          <w:p w14:paraId="48E178A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Apm</w:t>
            </w:r>
            <w:proofErr w:type="spellEnd"/>
          </w:p>
        </w:tc>
        <w:tc>
          <w:tcPr>
            <w:tcW w:w="4848" w:type="dxa"/>
            <w:shd w:val="clear" w:color="auto" w:fill="auto"/>
            <w:noWrap/>
            <w:vAlign w:val="bottom"/>
            <w:hideMark/>
          </w:tcPr>
          <w:p w14:paraId="0CDE388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[C@@H](CCCCC([OH:3])=O)C([OH:2])=O</w:t>
            </w:r>
          </w:p>
        </w:tc>
        <w:tc>
          <w:tcPr>
            <w:tcW w:w="6776" w:type="dxa"/>
            <w:shd w:val="clear" w:color="auto" w:fill="auto"/>
            <w:noWrap/>
            <w:vAlign w:val="bottom"/>
            <w:hideMark/>
          </w:tcPr>
          <w:p w14:paraId="442B135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2-aminopimelic acid</w:t>
            </w:r>
          </w:p>
        </w:tc>
        <w:tc>
          <w:tcPr>
            <w:tcW w:w="1665" w:type="dxa"/>
            <w:shd w:val="clear" w:color="auto" w:fill="auto"/>
            <w:noWrap/>
            <w:vAlign w:val="bottom"/>
            <w:hideMark/>
          </w:tcPr>
          <w:p w14:paraId="4391E65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8EDA6D7" w14:textId="77777777" w:rsidTr="003D795A">
        <w:trPr>
          <w:trHeight w:val="300"/>
        </w:trPr>
        <w:tc>
          <w:tcPr>
            <w:tcW w:w="886" w:type="dxa"/>
            <w:shd w:val="clear" w:color="auto" w:fill="auto"/>
            <w:noWrap/>
            <w:vAlign w:val="bottom"/>
            <w:hideMark/>
          </w:tcPr>
          <w:p w14:paraId="092289B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App</w:t>
            </w:r>
          </w:p>
        </w:tc>
        <w:tc>
          <w:tcPr>
            <w:tcW w:w="4848" w:type="dxa"/>
            <w:shd w:val="clear" w:color="auto" w:fill="auto"/>
            <w:noWrap/>
            <w:vAlign w:val="bottom"/>
            <w:hideMark/>
          </w:tcPr>
          <w:p w14:paraId="0D09CB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CC([OH:2])=O)[C@H](Cc1ccccc1)N[H:1]</w:t>
            </w:r>
          </w:p>
        </w:tc>
        <w:tc>
          <w:tcPr>
            <w:tcW w:w="6776" w:type="dxa"/>
            <w:shd w:val="clear" w:color="auto" w:fill="auto"/>
            <w:noWrap/>
            <w:vAlign w:val="bottom"/>
            <w:hideMark/>
          </w:tcPr>
          <w:p w14:paraId="4BC769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hydroxybenzenepentanoic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C1551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86DFFBF" w14:textId="77777777" w:rsidTr="003D795A">
        <w:trPr>
          <w:trHeight w:val="300"/>
        </w:trPr>
        <w:tc>
          <w:tcPr>
            <w:tcW w:w="886" w:type="dxa"/>
            <w:shd w:val="clear" w:color="auto" w:fill="auto"/>
            <w:noWrap/>
            <w:vAlign w:val="bottom"/>
            <w:hideMark/>
          </w:tcPr>
          <w:p w14:paraId="70263E2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Asu</w:t>
            </w:r>
            <w:proofErr w:type="spellEnd"/>
          </w:p>
        </w:tc>
        <w:tc>
          <w:tcPr>
            <w:tcW w:w="4848" w:type="dxa"/>
            <w:shd w:val="clear" w:color="auto" w:fill="auto"/>
            <w:noWrap/>
            <w:vAlign w:val="bottom"/>
            <w:hideMark/>
          </w:tcPr>
          <w:p w14:paraId="062B32E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[C@@H](CCCCCC([OH:3])=O)C([OH:2])=O</w:t>
            </w:r>
          </w:p>
        </w:tc>
        <w:tc>
          <w:tcPr>
            <w:tcW w:w="6776" w:type="dxa"/>
            <w:shd w:val="clear" w:color="auto" w:fill="auto"/>
            <w:noWrap/>
            <w:vAlign w:val="bottom"/>
            <w:hideMark/>
          </w:tcPr>
          <w:p w14:paraId="424CFF4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2-aminosuberic acid</w:t>
            </w:r>
          </w:p>
        </w:tc>
        <w:tc>
          <w:tcPr>
            <w:tcW w:w="1665" w:type="dxa"/>
            <w:shd w:val="clear" w:color="auto" w:fill="auto"/>
            <w:noWrap/>
            <w:vAlign w:val="bottom"/>
            <w:hideMark/>
          </w:tcPr>
          <w:p w14:paraId="1EE9BF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DD5BA3E" w14:textId="77777777" w:rsidTr="003D795A">
        <w:trPr>
          <w:trHeight w:val="300"/>
        </w:trPr>
        <w:tc>
          <w:tcPr>
            <w:tcW w:w="886" w:type="dxa"/>
            <w:shd w:val="clear" w:color="auto" w:fill="auto"/>
            <w:noWrap/>
            <w:vAlign w:val="bottom"/>
            <w:hideMark/>
          </w:tcPr>
          <w:p w14:paraId="7EF8F17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Aze</w:t>
            </w:r>
            <w:proofErr w:type="spellEnd"/>
          </w:p>
        </w:tc>
        <w:tc>
          <w:tcPr>
            <w:tcW w:w="4848" w:type="dxa"/>
            <w:shd w:val="clear" w:color="auto" w:fill="auto"/>
            <w:noWrap/>
            <w:vAlign w:val="bottom"/>
            <w:hideMark/>
          </w:tcPr>
          <w:p w14:paraId="2F53589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1CC[C@H]1C([OH:2])=O</w:t>
            </w:r>
          </w:p>
        </w:tc>
        <w:tc>
          <w:tcPr>
            <w:tcW w:w="6776" w:type="dxa"/>
            <w:shd w:val="clear" w:color="auto" w:fill="auto"/>
            <w:noWrap/>
            <w:vAlign w:val="bottom"/>
            <w:hideMark/>
          </w:tcPr>
          <w:p w14:paraId="2B7A58E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2-carboxyazetidine</w:t>
            </w:r>
          </w:p>
        </w:tc>
        <w:tc>
          <w:tcPr>
            <w:tcW w:w="1665" w:type="dxa"/>
            <w:shd w:val="clear" w:color="auto" w:fill="auto"/>
            <w:noWrap/>
            <w:vAlign w:val="bottom"/>
            <w:hideMark/>
          </w:tcPr>
          <w:p w14:paraId="0FB214D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2502676" w14:textId="77777777" w:rsidTr="003D795A">
        <w:trPr>
          <w:trHeight w:val="300"/>
        </w:trPr>
        <w:tc>
          <w:tcPr>
            <w:tcW w:w="886" w:type="dxa"/>
            <w:shd w:val="clear" w:color="auto" w:fill="auto"/>
            <w:noWrap/>
            <w:vAlign w:val="bottom"/>
            <w:hideMark/>
          </w:tcPr>
          <w:p w14:paraId="4B56C35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Bal</w:t>
            </w:r>
          </w:p>
        </w:tc>
        <w:tc>
          <w:tcPr>
            <w:tcW w:w="4848" w:type="dxa"/>
            <w:shd w:val="clear" w:color="auto" w:fill="auto"/>
            <w:noWrap/>
            <w:vAlign w:val="bottom"/>
            <w:hideMark/>
          </w:tcPr>
          <w:p w14:paraId="5A90291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1]NCCC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784F3F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beta-Alanine</w:t>
            </w:r>
          </w:p>
        </w:tc>
        <w:tc>
          <w:tcPr>
            <w:tcW w:w="1665" w:type="dxa"/>
            <w:shd w:val="clear" w:color="auto" w:fill="auto"/>
            <w:noWrap/>
            <w:vAlign w:val="bottom"/>
            <w:hideMark/>
          </w:tcPr>
          <w:p w14:paraId="7290A67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004DD57" w14:textId="77777777" w:rsidTr="003D795A">
        <w:trPr>
          <w:trHeight w:val="300"/>
        </w:trPr>
        <w:tc>
          <w:tcPr>
            <w:tcW w:w="886" w:type="dxa"/>
            <w:shd w:val="clear" w:color="auto" w:fill="auto"/>
            <w:noWrap/>
            <w:vAlign w:val="bottom"/>
            <w:hideMark/>
          </w:tcPr>
          <w:p w14:paraId="47E04BE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Bux</w:t>
            </w:r>
            <w:proofErr w:type="spellEnd"/>
          </w:p>
        </w:tc>
        <w:tc>
          <w:tcPr>
            <w:tcW w:w="4848" w:type="dxa"/>
            <w:shd w:val="clear" w:color="auto" w:fill="auto"/>
            <w:noWrap/>
            <w:vAlign w:val="bottom"/>
            <w:hideMark/>
          </w:tcPr>
          <w:p w14:paraId="02CD420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CN[H:1])CC([OH:2])=O</w:t>
            </w:r>
          </w:p>
        </w:tc>
        <w:tc>
          <w:tcPr>
            <w:tcW w:w="6776" w:type="dxa"/>
            <w:shd w:val="clear" w:color="auto" w:fill="auto"/>
            <w:noWrap/>
            <w:vAlign w:val="bottom"/>
            <w:hideMark/>
          </w:tcPr>
          <w:p w14:paraId="176BB1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4-amino-3-hydroxybutanoic acid</w:t>
            </w:r>
          </w:p>
        </w:tc>
        <w:tc>
          <w:tcPr>
            <w:tcW w:w="1665" w:type="dxa"/>
            <w:shd w:val="clear" w:color="auto" w:fill="auto"/>
            <w:noWrap/>
            <w:vAlign w:val="bottom"/>
            <w:hideMark/>
          </w:tcPr>
          <w:p w14:paraId="198E37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08CE0A5" w14:textId="77777777" w:rsidTr="003D795A">
        <w:trPr>
          <w:trHeight w:val="300"/>
        </w:trPr>
        <w:tc>
          <w:tcPr>
            <w:tcW w:w="886" w:type="dxa"/>
            <w:shd w:val="clear" w:color="auto" w:fill="auto"/>
            <w:noWrap/>
            <w:vAlign w:val="bottom"/>
            <w:hideMark/>
          </w:tcPr>
          <w:p w14:paraId="55ABFC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Cap</w:t>
            </w:r>
          </w:p>
        </w:tc>
        <w:tc>
          <w:tcPr>
            <w:tcW w:w="4848" w:type="dxa"/>
            <w:shd w:val="clear" w:color="auto" w:fill="auto"/>
            <w:noWrap/>
            <w:vAlign w:val="bottom"/>
            <w:hideMark/>
          </w:tcPr>
          <w:p w14:paraId="41FC761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[C@H](CCC1CCCCC1)N[H:1])C([OH:2])=O</w:t>
            </w:r>
          </w:p>
        </w:tc>
        <w:tc>
          <w:tcPr>
            <w:tcW w:w="6776" w:type="dxa"/>
            <w:shd w:val="clear" w:color="auto" w:fill="auto"/>
            <w:noWrap/>
            <w:vAlign w:val="bottom"/>
            <w:hideMark/>
          </w:tcPr>
          <w:p w14:paraId="0D4C1C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hydroxycyclohexanepentanoic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BEBCFB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2F19C5C6" w14:textId="77777777" w:rsidTr="003D795A">
        <w:trPr>
          <w:trHeight w:val="300"/>
        </w:trPr>
        <w:tc>
          <w:tcPr>
            <w:tcW w:w="886" w:type="dxa"/>
            <w:shd w:val="clear" w:color="auto" w:fill="auto"/>
            <w:noWrap/>
            <w:vAlign w:val="bottom"/>
            <w:hideMark/>
          </w:tcPr>
          <w:p w14:paraId="1792FE2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Cha</w:t>
            </w:r>
          </w:p>
        </w:tc>
        <w:tc>
          <w:tcPr>
            <w:tcW w:w="4848" w:type="dxa"/>
            <w:shd w:val="clear" w:color="auto" w:fill="auto"/>
            <w:noWrap/>
            <w:vAlign w:val="bottom"/>
            <w:hideMark/>
          </w:tcPr>
          <w:p w14:paraId="7D2BB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[C@@H](CC1CCCCC1)C([OH:2])=O</w:t>
            </w:r>
          </w:p>
        </w:tc>
        <w:tc>
          <w:tcPr>
            <w:tcW w:w="6776" w:type="dxa"/>
            <w:shd w:val="clear" w:color="auto" w:fill="auto"/>
            <w:noWrap/>
            <w:vAlign w:val="bottom"/>
            <w:hideMark/>
          </w:tcPr>
          <w:p w14:paraId="125DB1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3-cyclohexylalanine</w:t>
            </w:r>
          </w:p>
        </w:tc>
        <w:tc>
          <w:tcPr>
            <w:tcW w:w="1665" w:type="dxa"/>
            <w:shd w:val="clear" w:color="auto" w:fill="auto"/>
            <w:noWrap/>
            <w:vAlign w:val="bottom"/>
            <w:hideMark/>
          </w:tcPr>
          <w:p w14:paraId="2F7B7A9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8C71719" w14:textId="77777777" w:rsidTr="003D795A">
        <w:trPr>
          <w:trHeight w:val="300"/>
        </w:trPr>
        <w:tc>
          <w:tcPr>
            <w:tcW w:w="886" w:type="dxa"/>
            <w:shd w:val="clear" w:color="auto" w:fill="auto"/>
            <w:noWrap/>
            <w:vAlign w:val="bottom"/>
            <w:hideMark/>
          </w:tcPr>
          <w:p w14:paraId="0AC5002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Chg</w:t>
            </w:r>
            <w:proofErr w:type="spellEnd"/>
          </w:p>
        </w:tc>
        <w:tc>
          <w:tcPr>
            <w:tcW w:w="4848" w:type="dxa"/>
            <w:shd w:val="clear" w:color="auto" w:fill="auto"/>
            <w:noWrap/>
            <w:vAlign w:val="bottom"/>
            <w:hideMark/>
          </w:tcPr>
          <w:p w14:paraId="42A33C4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 xml:space="preserve">[C@@H](C1CCCCC1)C([OH:2])=O </w:t>
            </w:r>
          </w:p>
        </w:tc>
        <w:tc>
          <w:tcPr>
            <w:tcW w:w="6776" w:type="dxa"/>
            <w:shd w:val="clear" w:color="auto" w:fill="auto"/>
            <w:noWrap/>
            <w:vAlign w:val="bottom"/>
            <w:hideMark/>
          </w:tcPr>
          <w:p w14:paraId="0B4CF3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(S)-2-amino-2-cyclohexylacetic acid</w:t>
            </w:r>
          </w:p>
        </w:tc>
        <w:tc>
          <w:tcPr>
            <w:tcW w:w="1665" w:type="dxa"/>
            <w:shd w:val="clear" w:color="auto" w:fill="auto"/>
            <w:noWrap/>
            <w:vAlign w:val="bottom"/>
            <w:hideMark/>
          </w:tcPr>
          <w:p w14:paraId="2228F83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3D0F31D" w14:textId="77777777" w:rsidTr="003D795A">
        <w:trPr>
          <w:trHeight w:val="300"/>
        </w:trPr>
        <w:tc>
          <w:tcPr>
            <w:tcW w:w="886" w:type="dxa"/>
            <w:shd w:val="clear" w:color="auto" w:fill="auto"/>
            <w:noWrap/>
            <w:vAlign w:val="bottom"/>
            <w:hideMark/>
          </w:tcPr>
          <w:p w14:paraId="28CDC7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w:t>
            </w:r>
            <w:proofErr w:type="spellEnd"/>
          </w:p>
        </w:tc>
        <w:tc>
          <w:tcPr>
            <w:tcW w:w="4848" w:type="dxa"/>
            <w:shd w:val="clear" w:color="auto" w:fill="auto"/>
            <w:noWrap/>
            <w:vAlign w:val="bottom"/>
            <w:hideMark/>
          </w:tcPr>
          <w:p w14:paraId="7970A2D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w:t>
            </w:r>
            <w:proofErr w:type="gramStart"/>
            <w:r w:rsidRPr="00333901">
              <w:rPr>
                <w:rFonts w:ascii="Calibri" w:eastAsia="Times New Roman" w:hAnsi="Calibri" w:cs="Calibri"/>
                <w:color w:val="000000"/>
                <w:lang w:eastAsia="en-GB"/>
              </w:rPr>
              <w:t>O)NCCC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7123D7C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citrullin</w:t>
            </w:r>
            <w:proofErr w:type="spellEnd"/>
          </w:p>
        </w:tc>
        <w:tc>
          <w:tcPr>
            <w:tcW w:w="1665" w:type="dxa"/>
            <w:shd w:val="clear" w:color="auto" w:fill="auto"/>
            <w:noWrap/>
            <w:vAlign w:val="bottom"/>
            <w:hideMark/>
          </w:tcPr>
          <w:p w14:paraId="071A37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C94528" w14:textId="77777777" w:rsidTr="003D795A">
        <w:trPr>
          <w:trHeight w:val="300"/>
        </w:trPr>
        <w:tc>
          <w:tcPr>
            <w:tcW w:w="886" w:type="dxa"/>
            <w:shd w:val="clear" w:color="auto" w:fill="auto"/>
            <w:noWrap/>
            <w:vAlign w:val="bottom"/>
            <w:hideMark/>
          </w:tcPr>
          <w:p w14:paraId="2608712A" w14:textId="77777777" w:rsid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Cya</w:t>
            </w:r>
            <w:proofErr w:type="spellEnd"/>
          </w:p>
          <w:p w14:paraId="520B546F" w14:textId="51CC4F3B" w:rsidR="00AE5F7F" w:rsidRPr="00A52FBB" w:rsidRDefault="00AE5F7F" w:rsidP="00A52FBB">
            <w:pPr>
              <w:rPr>
                <w:rFonts w:ascii="Calibri" w:eastAsia="Times New Roman" w:hAnsi="Calibri" w:cs="Calibri"/>
                <w:lang w:eastAsia="en-GB"/>
              </w:rPr>
            </w:pPr>
          </w:p>
        </w:tc>
        <w:tc>
          <w:tcPr>
            <w:tcW w:w="4848" w:type="dxa"/>
            <w:shd w:val="clear" w:color="auto" w:fill="auto"/>
            <w:noWrap/>
            <w:vAlign w:val="bottom"/>
            <w:hideMark/>
          </w:tcPr>
          <w:p w14:paraId="17B3094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OS(=</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=O)C[C@H](N[H:1])C([OH:2])=O</w:t>
            </w:r>
          </w:p>
        </w:tc>
        <w:tc>
          <w:tcPr>
            <w:tcW w:w="6776" w:type="dxa"/>
            <w:shd w:val="clear" w:color="auto" w:fill="auto"/>
            <w:noWrap/>
            <w:vAlign w:val="bottom"/>
            <w:hideMark/>
          </w:tcPr>
          <w:p w14:paraId="4A78CD2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3-sulfoalanine</w:t>
            </w:r>
          </w:p>
        </w:tc>
        <w:tc>
          <w:tcPr>
            <w:tcW w:w="1665" w:type="dxa"/>
            <w:shd w:val="clear" w:color="auto" w:fill="auto"/>
            <w:noWrap/>
            <w:vAlign w:val="bottom"/>
            <w:hideMark/>
          </w:tcPr>
          <w:p w14:paraId="1763268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EA0D22D" w14:textId="77777777" w:rsidTr="003D795A">
        <w:trPr>
          <w:trHeight w:val="300"/>
        </w:trPr>
        <w:tc>
          <w:tcPr>
            <w:tcW w:w="886" w:type="dxa"/>
            <w:shd w:val="clear" w:color="auto" w:fill="auto"/>
            <w:noWrap/>
            <w:vAlign w:val="bottom"/>
            <w:hideMark/>
          </w:tcPr>
          <w:p w14:paraId="316EFA0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lastRenderedPageBreak/>
              <w:t>Dab</w:t>
            </w:r>
          </w:p>
        </w:tc>
        <w:tc>
          <w:tcPr>
            <w:tcW w:w="4848" w:type="dxa"/>
            <w:shd w:val="clear" w:color="auto" w:fill="auto"/>
            <w:noWrap/>
            <w:vAlign w:val="bottom"/>
            <w:hideMark/>
          </w:tcPr>
          <w:p w14:paraId="0979D6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[C@@H](CCN[H:3])C([OH:2])=O</w:t>
            </w:r>
          </w:p>
        </w:tc>
        <w:tc>
          <w:tcPr>
            <w:tcW w:w="6776" w:type="dxa"/>
            <w:shd w:val="clear" w:color="auto" w:fill="auto"/>
            <w:noWrap/>
            <w:vAlign w:val="bottom"/>
            <w:hideMark/>
          </w:tcPr>
          <w:p w14:paraId="2225BF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2,4-diaminobutanoic acid</w:t>
            </w:r>
          </w:p>
        </w:tc>
        <w:tc>
          <w:tcPr>
            <w:tcW w:w="1665" w:type="dxa"/>
            <w:shd w:val="clear" w:color="auto" w:fill="auto"/>
            <w:noWrap/>
            <w:vAlign w:val="bottom"/>
            <w:hideMark/>
          </w:tcPr>
          <w:p w14:paraId="1D248F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C7019A" w14:textId="77777777" w:rsidTr="003D795A">
        <w:trPr>
          <w:trHeight w:val="300"/>
        </w:trPr>
        <w:tc>
          <w:tcPr>
            <w:tcW w:w="886" w:type="dxa"/>
            <w:shd w:val="clear" w:color="auto" w:fill="auto"/>
            <w:noWrap/>
            <w:vAlign w:val="bottom"/>
            <w:hideMark/>
          </w:tcPr>
          <w:p w14:paraId="1AABCB3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Dpm</w:t>
            </w:r>
            <w:proofErr w:type="spellEnd"/>
          </w:p>
        </w:tc>
        <w:tc>
          <w:tcPr>
            <w:tcW w:w="4848" w:type="dxa"/>
            <w:shd w:val="clear" w:color="auto" w:fill="auto"/>
            <w:noWrap/>
            <w:vAlign w:val="bottom"/>
            <w:hideMark/>
          </w:tcPr>
          <w:p w14:paraId="4B9EA4D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NC(CCCCC(O)=</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025982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diaminopimelic acid</w:t>
            </w:r>
          </w:p>
        </w:tc>
        <w:tc>
          <w:tcPr>
            <w:tcW w:w="1665" w:type="dxa"/>
            <w:shd w:val="clear" w:color="auto" w:fill="auto"/>
            <w:noWrap/>
            <w:vAlign w:val="bottom"/>
            <w:hideMark/>
          </w:tcPr>
          <w:p w14:paraId="5D49F84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1E605D" w14:textId="77777777" w:rsidTr="003D795A">
        <w:trPr>
          <w:trHeight w:val="300"/>
        </w:trPr>
        <w:tc>
          <w:tcPr>
            <w:tcW w:w="886" w:type="dxa"/>
            <w:shd w:val="clear" w:color="auto" w:fill="auto"/>
            <w:noWrap/>
            <w:vAlign w:val="bottom"/>
            <w:hideMark/>
          </w:tcPr>
          <w:p w14:paraId="62955F2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Dpr</w:t>
            </w:r>
            <w:proofErr w:type="spellEnd"/>
          </w:p>
        </w:tc>
        <w:tc>
          <w:tcPr>
            <w:tcW w:w="4848" w:type="dxa"/>
            <w:shd w:val="clear" w:color="auto" w:fill="auto"/>
            <w:noWrap/>
            <w:vAlign w:val="bottom"/>
            <w:hideMark/>
          </w:tcPr>
          <w:p w14:paraId="1770AF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[C@@H](CN[H:3])C([OH:2])=O</w:t>
            </w:r>
          </w:p>
        </w:tc>
        <w:tc>
          <w:tcPr>
            <w:tcW w:w="6776" w:type="dxa"/>
            <w:shd w:val="clear" w:color="auto" w:fill="auto"/>
            <w:noWrap/>
            <w:vAlign w:val="bottom"/>
            <w:hideMark/>
          </w:tcPr>
          <w:p w14:paraId="590D0B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2,3-diaminopropanoic acid</w:t>
            </w:r>
          </w:p>
        </w:tc>
        <w:tc>
          <w:tcPr>
            <w:tcW w:w="1665" w:type="dxa"/>
            <w:shd w:val="clear" w:color="auto" w:fill="auto"/>
            <w:noWrap/>
            <w:vAlign w:val="bottom"/>
            <w:hideMark/>
          </w:tcPr>
          <w:p w14:paraId="648B5A9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5B457EE" w14:textId="77777777" w:rsidTr="003D795A">
        <w:trPr>
          <w:trHeight w:val="300"/>
        </w:trPr>
        <w:tc>
          <w:tcPr>
            <w:tcW w:w="886" w:type="dxa"/>
            <w:shd w:val="clear" w:color="auto" w:fill="auto"/>
            <w:noWrap/>
            <w:vAlign w:val="bottom"/>
            <w:hideMark/>
          </w:tcPr>
          <w:p w14:paraId="1563BB0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Dsu</w:t>
            </w:r>
            <w:proofErr w:type="spellEnd"/>
          </w:p>
        </w:tc>
        <w:tc>
          <w:tcPr>
            <w:tcW w:w="4848" w:type="dxa"/>
            <w:shd w:val="clear" w:color="auto" w:fill="auto"/>
            <w:noWrap/>
            <w:vAlign w:val="bottom"/>
            <w:hideMark/>
          </w:tcPr>
          <w:p w14:paraId="2E0A12C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N[H:1])C([OH:2])=O)C(O)=O</w:t>
            </w:r>
          </w:p>
        </w:tc>
        <w:tc>
          <w:tcPr>
            <w:tcW w:w="6776" w:type="dxa"/>
            <w:shd w:val="clear" w:color="auto" w:fill="auto"/>
            <w:noWrap/>
            <w:vAlign w:val="bottom"/>
            <w:hideMark/>
          </w:tcPr>
          <w:p w14:paraId="537FD22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2,7-diaminosuberic acid (2,7-diaminooctanedioic acid)</w:t>
            </w:r>
          </w:p>
        </w:tc>
        <w:tc>
          <w:tcPr>
            <w:tcW w:w="1665" w:type="dxa"/>
            <w:shd w:val="clear" w:color="auto" w:fill="auto"/>
            <w:noWrap/>
            <w:vAlign w:val="bottom"/>
            <w:hideMark/>
          </w:tcPr>
          <w:p w14:paraId="69AD3AC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D907618" w14:textId="77777777" w:rsidTr="003D795A">
        <w:trPr>
          <w:trHeight w:val="300"/>
        </w:trPr>
        <w:tc>
          <w:tcPr>
            <w:tcW w:w="886" w:type="dxa"/>
            <w:shd w:val="clear" w:color="auto" w:fill="auto"/>
            <w:noWrap/>
            <w:vAlign w:val="bottom"/>
            <w:hideMark/>
          </w:tcPr>
          <w:p w14:paraId="629E206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Edc</w:t>
            </w:r>
            <w:proofErr w:type="spellEnd"/>
          </w:p>
        </w:tc>
        <w:tc>
          <w:tcPr>
            <w:tcW w:w="4848" w:type="dxa"/>
            <w:shd w:val="clear" w:color="auto" w:fill="auto"/>
            <w:noWrap/>
            <w:vAlign w:val="bottom"/>
            <w:hideMark/>
          </w:tcPr>
          <w:p w14:paraId="674EBCB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CCSSC[C@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2AA2DB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roofErr w:type="spellStart"/>
            <w:r w:rsidRPr="00333901">
              <w:rPr>
                <w:rFonts w:ascii="Calibri" w:eastAsia="Times New Roman" w:hAnsi="Calibri" w:cs="Calibri"/>
                <w:color w:val="000000"/>
                <w:lang w:eastAsia="en-GB"/>
              </w:rPr>
              <w:t>ethylthiocysteine</w:t>
            </w:r>
            <w:proofErr w:type="spellEnd"/>
          </w:p>
        </w:tc>
        <w:tc>
          <w:tcPr>
            <w:tcW w:w="1665" w:type="dxa"/>
            <w:shd w:val="clear" w:color="auto" w:fill="auto"/>
            <w:noWrap/>
            <w:vAlign w:val="bottom"/>
            <w:hideMark/>
          </w:tcPr>
          <w:p w14:paraId="65A7B3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4C25A09B" w14:textId="77777777" w:rsidTr="003D795A">
        <w:trPr>
          <w:trHeight w:val="300"/>
        </w:trPr>
        <w:tc>
          <w:tcPr>
            <w:tcW w:w="886" w:type="dxa"/>
            <w:shd w:val="clear" w:color="auto" w:fill="auto"/>
            <w:noWrap/>
            <w:vAlign w:val="bottom"/>
            <w:hideMark/>
          </w:tcPr>
          <w:p w14:paraId="5A0F66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Ggu</w:t>
            </w:r>
            <w:proofErr w:type="spellEnd"/>
          </w:p>
        </w:tc>
        <w:tc>
          <w:tcPr>
            <w:tcW w:w="4848" w:type="dxa"/>
            <w:shd w:val="clear" w:color="auto" w:fill="auto"/>
            <w:noWrap/>
            <w:vAlign w:val="bottom"/>
            <w:hideMark/>
          </w:tcPr>
          <w:p w14:paraId="1BEAE92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[C@@H](CCC([OH:2])=O)C([OH:3])=O</w:t>
            </w:r>
          </w:p>
        </w:tc>
        <w:tc>
          <w:tcPr>
            <w:tcW w:w="6776" w:type="dxa"/>
            <w:shd w:val="clear" w:color="auto" w:fill="auto"/>
            <w:noWrap/>
            <w:vAlign w:val="bottom"/>
            <w:hideMark/>
          </w:tcPr>
          <w:p w14:paraId="1DFF83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gamma-glutamic acid</w:t>
            </w:r>
          </w:p>
        </w:tc>
        <w:tc>
          <w:tcPr>
            <w:tcW w:w="1665" w:type="dxa"/>
            <w:shd w:val="clear" w:color="auto" w:fill="auto"/>
            <w:noWrap/>
            <w:vAlign w:val="bottom"/>
            <w:hideMark/>
          </w:tcPr>
          <w:p w14:paraId="6E624C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5B4D2CB5" w14:textId="77777777" w:rsidTr="003D795A">
        <w:trPr>
          <w:trHeight w:val="300"/>
        </w:trPr>
        <w:tc>
          <w:tcPr>
            <w:tcW w:w="886" w:type="dxa"/>
            <w:shd w:val="clear" w:color="auto" w:fill="auto"/>
            <w:noWrap/>
            <w:vAlign w:val="bottom"/>
            <w:hideMark/>
          </w:tcPr>
          <w:p w14:paraId="5A8F470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Gla</w:t>
            </w:r>
            <w:proofErr w:type="spellEnd"/>
          </w:p>
        </w:tc>
        <w:tc>
          <w:tcPr>
            <w:tcW w:w="4848" w:type="dxa"/>
            <w:shd w:val="clear" w:color="auto" w:fill="auto"/>
            <w:noWrap/>
            <w:vAlign w:val="bottom"/>
            <w:hideMark/>
          </w:tcPr>
          <w:p w14:paraId="45A4C6E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O)C</w:t>
            </w:r>
            <w:proofErr w:type="gramEnd"/>
            <w:r w:rsidRPr="00333901">
              <w:rPr>
                <w:rFonts w:ascii="Calibri" w:eastAsia="Times New Roman" w:hAnsi="Calibri" w:cs="Calibri"/>
                <w:color w:val="000000"/>
                <w:lang w:eastAsia="en-GB"/>
              </w:rPr>
              <w:t>(C[C@H](N[H:1])C([OH:3])=O)C([OH:2])=O</w:t>
            </w:r>
          </w:p>
        </w:tc>
        <w:tc>
          <w:tcPr>
            <w:tcW w:w="6776" w:type="dxa"/>
            <w:shd w:val="clear" w:color="auto" w:fill="auto"/>
            <w:noWrap/>
            <w:vAlign w:val="bottom"/>
            <w:hideMark/>
          </w:tcPr>
          <w:p w14:paraId="5D6EC92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w:t>
            </w:r>
            <w:proofErr w:type="spellStart"/>
            <w:r w:rsidRPr="00333901">
              <w:rPr>
                <w:rFonts w:ascii="Calibri" w:eastAsia="Times New Roman" w:hAnsi="Calibri" w:cs="Calibri"/>
                <w:color w:val="000000"/>
                <w:lang w:eastAsia="en-GB"/>
              </w:rPr>
              <w:t>carboxyglutamic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7E27E37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10217A68" w14:textId="77777777" w:rsidTr="003D795A">
        <w:trPr>
          <w:trHeight w:val="300"/>
        </w:trPr>
        <w:tc>
          <w:tcPr>
            <w:tcW w:w="886" w:type="dxa"/>
            <w:shd w:val="clear" w:color="auto" w:fill="auto"/>
            <w:noWrap/>
            <w:vAlign w:val="bottom"/>
            <w:hideMark/>
          </w:tcPr>
          <w:p w14:paraId="3AB900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Har</w:t>
            </w:r>
          </w:p>
        </w:tc>
        <w:tc>
          <w:tcPr>
            <w:tcW w:w="4848" w:type="dxa"/>
            <w:shd w:val="clear" w:color="auto" w:fill="auto"/>
            <w:noWrap/>
            <w:vAlign w:val="bottom"/>
            <w:hideMark/>
          </w:tcPr>
          <w:p w14:paraId="665C06C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NC(N)NCCCC[C@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37BD1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homoarginine</w:t>
            </w:r>
          </w:p>
        </w:tc>
        <w:tc>
          <w:tcPr>
            <w:tcW w:w="1665" w:type="dxa"/>
            <w:shd w:val="clear" w:color="auto" w:fill="auto"/>
            <w:noWrap/>
            <w:vAlign w:val="bottom"/>
            <w:hideMark/>
          </w:tcPr>
          <w:p w14:paraId="700F25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R</w:t>
            </w:r>
          </w:p>
        </w:tc>
      </w:tr>
      <w:tr w:rsidR="003D795A" w:rsidRPr="00333901" w14:paraId="62086167" w14:textId="77777777" w:rsidTr="003D795A">
        <w:trPr>
          <w:trHeight w:val="300"/>
        </w:trPr>
        <w:tc>
          <w:tcPr>
            <w:tcW w:w="886" w:type="dxa"/>
            <w:shd w:val="clear" w:color="auto" w:fill="auto"/>
            <w:noWrap/>
            <w:vAlign w:val="bottom"/>
            <w:hideMark/>
          </w:tcPr>
          <w:p w14:paraId="6F61A0F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Hcy</w:t>
            </w:r>
            <w:proofErr w:type="spellEnd"/>
          </w:p>
        </w:tc>
        <w:tc>
          <w:tcPr>
            <w:tcW w:w="4848" w:type="dxa"/>
            <w:shd w:val="clear" w:color="auto" w:fill="auto"/>
            <w:noWrap/>
            <w:vAlign w:val="bottom"/>
            <w:hideMark/>
          </w:tcPr>
          <w:p w14:paraId="0F687A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[C@@H](CCS[H:3])C([OH:2])=O</w:t>
            </w:r>
          </w:p>
        </w:tc>
        <w:tc>
          <w:tcPr>
            <w:tcW w:w="6776" w:type="dxa"/>
            <w:shd w:val="clear" w:color="auto" w:fill="auto"/>
            <w:noWrap/>
            <w:vAlign w:val="bottom"/>
            <w:hideMark/>
          </w:tcPr>
          <w:p w14:paraId="363C9D8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homocysteine</w:t>
            </w:r>
          </w:p>
        </w:tc>
        <w:tc>
          <w:tcPr>
            <w:tcW w:w="1665" w:type="dxa"/>
            <w:shd w:val="clear" w:color="auto" w:fill="auto"/>
            <w:noWrap/>
            <w:vAlign w:val="bottom"/>
            <w:hideMark/>
          </w:tcPr>
          <w:p w14:paraId="4E74630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7DF2CBC4" w14:textId="77777777" w:rsidTr="003D795A">
        <w:trPr>
          <w:trHeight w:val="300"/>
        </w:trPr>
        <w:tc>
          <w:tcPr>
            <w:tcW w:w="886" w:type="dxa"/>
            <w:shd w:val="clear" w:color="auto" w:fill="auto"/>
            <w:noWrap/>
            <w:vAlign w:val="bottom"/>
            <w:hideMark/>
          </w:tcPr>
          <w:p w14:paraId="768DA66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Hhs</w:t>
            </w:r>
            <w:proofErr w:type="spellEnd"/>
          </w:p>
        </w:tc>
        <w:tc>
          <w:tcPr>
            <w:tcW w:w="4848" w:type="dxa"/>
            <w:shd w:val="clear" w:color="auto" w:fill="auto"/>
            <w:noWrap/>
            <w:vAlign w:val="bottom"/>
            <w:hideMark/>
          </w:tcPr>
          <w:p w14:paraId="33358C2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[C@@H](CCc1c[</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]cn1)C([OH:2])=O</w:t>
            </w:r>
          </w:p>
        </w:tc>
        <w:tc>
          <w:tcPr>
            <w:tcW w:w="6776" w:type="dxa"/>
            <w:shd w:val="clear" w:color="auto" w:fill="auto"/>
            <w:noWrap/>
            <w:vAlign w:val="bottom"/>
            <w:hideMark/>
          </w:tcPr>
          <w:p w14:paraId="284F23D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homohistidine</w:t>
            </w:r>
            <w:proofErr w:type="spellEnd"/>
          </w:p>
        </w:tc>
        <w:tc>
          <w:tcPr>
            <w:tcW w:w="1665" w:type="dxa"/>
            <w:shd w:val="clear" w:color="auto" w:fill="auto"/>
            <w:noWrap/>
            <w:vAlign w:val="bottom"/>
            <w:hideMark/>
          </w:tcPr>
          <w:p w14:paraId="7F1FB1B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
        </w:tc>
      </w:tr>
      <w:tr w:rsidR="003D795A" w:rsidRPr="00333901" w14:paraId="2D988F6D" w14:textId="77777777" w:rsidTr="003D795A">
        <w:trPr>
          <w:trHeight w:val="300"/>
        </w:trPr>
        <w:tc>
          <w:tcPr>
            <w:tcW w:w="886" w:type="dxa"/>
            <w:shd w:val="clear" w:color="auto" w:fill="auto"/>
            <w:noWrap/>
            <w:vAlign w:val="bottom"/>
            <w:hideMark/>
          </w:tcPr>
          <w:p w14:paraId="668027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Hpr</w:t>
            </w:r>
            <w:proofErr w:type="spellEnd"/>
          </w:p>
        </w:tc>
        <w:tc>
          <w:tcPr>
            <w:tcW w:w="4848" w:type="dxa"/>
            <w:shd w:val="clear" w:color="auto" w:fill="auto"/>
            <w:noWrap/>
            <w:vAlign w:val="bottom"/>
            <w:hideMark/>
          </w:tcPr>
          <w:p w14:paraId="5D6E7E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gramStart"/>
            <w:r w:rsidRPr="00333901">
              <w:rPr>
                <w:rFonts w:ascii="Calibri" w:eastAsia="Times New Roman" w:hAnsi="Calibri" w:cs="Calibri"/>
                <w:color w:val="000000"/>
                <w:lang w:eastAsia="en-GB"/>
              </w:rPr>
              <w:t>*]N</w:t>
            </w:r>
            <w:proofErr w:type="gramEnd"/>
            <w:r w:rsidRPr="00333901">
              <w:rPr>
                <w:rFonts w:ascii="Calibri" w:eastAsia="Times New Roman" w:hAnsi="Calibri" w:cs="Calibri"/>
                <w:color w:val="000000"/>
                <w:lang w:eastAsia="en-GB"/>
              </w:rPr>
              <w:t xml:space="preserve">1CCCC[C@H]1C([*])=O </w:t>
            </w:r>
          </w:p>
        </w:tc>
        <w:tc>
          <w:tcPr>
            <w:tcW w:w="6776" w:type="dxa"/>
            <w:shd w:val="clear" w:color="auto" w:fill="auto"/>
            <w:noWrap/>
            <w:vAlign w:val="bottom"/>
            <w:hideMark/>
          </w:tcPr>
          <w:p w14:paraId="72EEE3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(S)-piperidine-2-carboxylic acid</w:t>
            </w:r>
          </w:p>
        </w:tc>
        <w:tc>
          <w:tcPr>
            <w:tcW w:w="1665" w:type="dxa"/>
            <w:shd w:val="clear" w:color="auto" w:fill="auto"/>
            <w:noWrap/>
            <w:vAlign w:val="bottom"/>
            <w:hideMark/>
          </w:tcPr>
          <w:p w14:paraId="519A757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465642" w14:textId="77777777" w:rsidTr="003D795A">
        <w:trPr>
          <w:trHeight w:val="300"/>
        </w:trPr>
        <w:tc>
          <w:tcPr>
            <w:tcW w:w="886" w:type="dxa"/>
            <w:shd w:val="clear" w:color="auto" w:fill="auto"/>
            <w:noWrap/>
            <w:vAlign w:val="bottom"/>
            <w:hideMark/>
          </w:tcPr>
          <w:p w14:paraId="50C3097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Hse</w:t>
            </w:r>
            <w:proofErr w:type="spellEnd"/>
          </w:p>
        </w:tc>
        <w:tc>
          <w:tcPr>
            <w:tcW w:w="4848" w:type="dxa"/>
            <w:shd w:val="clear" w:color="auto" w:fill="auto"/>
            <w:noWrap/>
            <w:vAlign w:val="bottom"/>
            <w:hideMark/>
          </w:tcPr>
          <w:p w14:paraId="654FBF6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3F6F893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homoserine</w:t>
            </w:r>
          </w:p>
        </w:tc>
        <w:tc>
          <w:tcPr>
            <w:tcW w:w="1665" w:type="dxa"/>
            <w:shd w:val="clear" w:color="auto" w:fill="auto"/>
            <w:noWrap/>
            <w:vAlign w:val="bottom"/>
            <w:hideMark/>
          </w:tcPr>
          <w:p w14:paraId="34F014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
        </w:tc>
      </w:tr>
      <w:tr w:rsidR="003D795A" w:rsidRPr="00333901" w14:paraId="170BFB42" w14:textId="77777777" w:rsidTr="003D795A">
        <w:trPr>
          <w:trHeight w:val="300"/>
        </w:trPr>
        <w:tc>
          <w:tcPr>
            <w:tcW w:w="886" w:type="dxa"/>
            <w:shd w:val="clear" w:color="auto" w:fill="auto"/>
            <w:noWrap/>
            <w:vAlign w:val="bottom"/>
            <w:hideMark/>
          </w:tcPr>
          <w:p w14:paraId="1A680ED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Hyl</w:t>
            </w:r>
            <w:proofErr w:type="spellEnd"/>
          </w:p>
        </w:tc>
        <w:tc>
          <w:tcPr>
            <w:tcW w:w="4848" w:type="dxa"/>
            <w:shd w:val="clear" w:color="auto" w:fill="auto"/>
            <w:noWrap/>
            <w:vAlign w:val="bottom"/>
            <w:hideMark/>
          </w:tcPr>
          <w:p w14:paraId="250E71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N[H:1])C([OH:2])=O)CN[H:3]</w:t>
            </w:r>
          </w:p>
        </w:tc>
        <w:tc>
          <w:tcPr>
            <w:tcW w:w="6776" w:type="dxa"/>
            <w:shd w:val="clear" w:color="auto" w:fill="auto"/>
            <w:noWrap/>
            <w:vAlign w:val="bottom"/>
            <w:hideMark/>
          </w:tcPr>
          <w:p w14:paraId="363181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5-hydroxylysine</w:t>
            </w:r>
          </w:p>
        </w:tc>
        <w:tc>
          <w:tcPr>
            <w:tcW w:w="1665" w:type="dxa"/>
            <w:shd w:val="clear" w:color="auto" w:fill="auto"/>
            <w:noWrap/>
            <w:vAlign w:val="bottom"/>
            <w:hideMark/>
          </w:tcPr>
          <w:p w14:paraId="24316C1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4953F5C" w14:textId="77777777" w:rsidTr="003D795A">
        <w:trPr>
          <w:trHeight w:val="300"/>
        </w:trPr>
        <w:tc>
          <w:tcPr>
            <w:tcW w:w="886" w:type="dxa"/>
            <w:shd w:val="clear" w:color="auto" w:fill="auto"/>
            <w:noWrap/>
            <w:vAlign w:val="bottom"/>
            <w:hideMark/>
          </w:tcPr>
          <w:p w14:paraId="41B2CB1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Hyp</w:t>
            </w:r>
            <w:proofErr w:type="spellEnd"/>
          </w:p>
        </w:tc>
        <w:tc>
          <w:tcPr>
            <w:tcW w:w="4848" w:type="dxa"/>
            <w:shd w:val="clear" w:color="auto" w:fill="auto"/>
            <w:noWrap/>
            <w:vAlign w:val="bottom"/>
            <w:hideMark/>
          </w:tcPr>
          <w:p w14:paraId="032659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O[C@@H]1C[C@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N([H:1])C1)C([OH:2])=O</w:t>
            </w:r>
          </w:p>
        </w:tc>
        <w:tc>
          <w:tcPr>
            <w:tcW w:w="6776" w:type="dxa"/>
            <w:shd w:val="clear" w:color="auto" w:fill="auto"/>
            <w:noWrap/>
            <w:vAlign w:val="bottom"/>
            <w:hideMark/>
          </w:tcPr>
          <w:p w14:paraId="714FA72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4-hydroxyproline</w:t>
            </w:r>
          </w:p>
        </w:tc>
        <w:tc>
          <w:tcPr>
            <w:tcW w:w="1665" w:type="dxa"/>
            <w:shd w:val="clear" w:color="auto" w:fill="auto"/>
            <w:noWrap/>
            <w:vAlign w:val="bottom"/>
            <w:hideMark/>
          </w:tcPr>
          <w:p w14:paraId="17CD28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647E1FF9" w14:textId="77777777" w:rsidTr="003D795A">
        <w:trPr>
          <w:trHeight w:val="300"/>
        </w:trPr>
        <w:tc>
          <w:tcPr>
            <w:tcW w:w="886" w:type="dxa"/>
            <w:shd w:val="clear" w:color="auto" w:fill="auto"/>
            <w:noWrap/>
            <w:vAlign w:val="bottom"/>
            <w:hideMark/>
          </w:tcPr>
          <w:p w14:paraId="5CAC6AC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Iva</w:t>
            </w:r>
          </w:p>
        </w:tc>
        <w:tc>
          <w:tcPr>
            <w:tcW w:w="4848" w:type="dxa"/>
            <w:shd w:val="clear" w:color="auto" w:fill="auto"/>
            <w:noWrap/>
            <w:vAlign w:val="bottom"/>
            <w:hideMark/>
          </w:tcPr>
          <w:p w14:paraId="5D8899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C)(N[H:1])C([OH:2])=O</w:t>
            </w:r>
          </w:p>
        </w:tc>
        <w:tc>
          <w:tcPr>
            <w:tcW w:w="6776" w:type="dxa"/>
            <w:shd w:val="clear" w:color="auto" w:fill="auto"/>
            <w:noWrap/>
            <w:vAlign w:val="bottom"/>
            <w:hideMark/>
          </w:tcPr>
          <w:p w14:paraId="5C74A09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isovaline</w:t>
            </w:r>
            <w:proofErr w:type="spellEnd"/>
          </w:p>
        </w:tc>
        <w:tc>
          <w:tcPr>
            <w:tcW w:w="1665" w:type="dxa"/>
            <w:shd w:val="clear" w:color="auto" w:fill="auto"/>
            <w:noWrap/>
            <w:vAlign w:val="bottom"/>
            <w:hideMark/>
          </w:tcPr>
          <w:p w14:paraId="014238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50B67803" w14:textId="77777777" w:rsidTr="003D795A">
        <w:trPr>
          <w:trHeight w:val="300"/>
        </w:trPr>
        <w:tc>
          <w:tcPr>
            <w:tcW w:w="886" w:type="dxa"/>
            <w:shd w:val="clear" w:color="auto" w:fill="auto"/>
            <w:noWrap/>
            <w:vAlign w:val="bottom"/>
            <w:hideMark/>
          </w:tcPr>
          <w:p w14:paraId="559D8A5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Mhp</w:t>
            </w:r>
            <w:proofErr w:type="spellEnd"/>
          </w:p>
        </w:tc>
        <w:tc>
          <w:tcPr>
            <w:tcW w:w="4848" w:type="dxa"/>
            <w:shd w:val="clear" w:color="auto" w:fill="auto"/>
            <w:noWrap/>
            <w:vAlign w:val="bottom"/>
            <w:hideMark/>
          </w:tcPr>
          <w:p w14:paraId="17D2279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CC1CN([H:1</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C@@H](C1O)C([OH:2])=O</w:t>
            </w:r>
          </w:p>
        </w:tc>
        <w:tc>
          <w:tcPr>
            <w:tcW w:w="6776" w:type="dxa"/>
            <w:shd w:val="clear" w:color="auto" w:fill="auto"/>
            <w:noWrap/>
            <w:vAlign w:val="bottom"/>
            <w:hideMark/>
          </w:tcPr>
          <w:p w14:paraId="7444C35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4-methyl-3-hydroxyproline</w:t>
            </w:r>
          </w:p>
        </w:tc>
        <w:tc>
          <w:tcPr>
            <w:tcW w:w="1665" w:type="dxa"/>
            <w:shd w:val="clear" w:color="auto" w:fill="auto"/>
            <w:noWrap/>
            <w:vAlign w:val="bottom"/>
            <w:hideMark/>
          </w:tcPr>
          <w:p w14:paraId="0D0696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40A5718B" w14:textId="77777777" w:rsidTr="003D795A">
        <w:trPr>
          <w:trHeight w:val="300"/>
        </w:trPr>
        <w:tc>
          <w:tcPr>
            <w:tcW w:w="886" w:type="dxa"/>
            <w:shd w:val="clear" w:color="auto" w:fill="auto"/>
            <w:noWrap/>
            <w:vAlign w:val="bottom"/>
            <w:hideMark/>
          </w:tcPr>
          <w:p w14:paraId="0326F36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Nal</w:t>
            </w:r>
            <w:proofErr w:type="spellEnd"/>
          </w:p>
        </w:tc>
        <w:tc>
          <w:tcPr>
            <w:tcW w:w="4848" w:type="dxa"/>
            <w:shd w:val="clear" w:color="auto" w:fill="auto"/>
            <w:noWrap/>
            <w:vAlign w:val="bottom"/>
            <w:hideMark/>
          </w:tcPr>
          <w:p w14:paraId="085417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[C@@H](Cc1ccc2ccccc2c1)C([OH:2])=O</w:t>
            </w:r>
          </w:p>
        </w:tc>
        <w:tc>
          <w:tcPr>
            <w:tcW w:w="6776" w:type="dxa"/>
            <w:shd w:val="clear" w:color="auto" w:fill="auto"/>
            <w:noWrap/>
            <w:vAlign w:val="bottom"/>
            <w:hideMark/>
          </w:tcPr>
          <w:p w14:paraId="1D09D6A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3-naphthylalanine</w:t>
            </w:r>
          </w:p>
        </w:tc>
        <w:tc>
          <w:tcPr>
            <w:tcW w:w="1665" w:type="dxa"/>
            <w:shd w:val="clear" w:color="auto" w:fill="auto"/>
            <w:noWrap/>
            <w:vAlign w:val="bottom"/>
            <w:hideMark/>
          </w:tcPr>
          <w:p w14:paraId="1D7C326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4AB5C82" w14:textId="77777777" w:rsidTr="003D795A">
        <w:trPr>
          <w:trHeight w:val="300"/>
        </w:trPr>
        <w:tc>
          <w:tcPr>
            <w:tcW w:w="886" w:type="dxa"/>
            <w:shd w:val="clear" w:color="auto" w:fill="auto"/>
            <w:noWrap/>
            <w:vAlign w:val="bottom"/>
            <w:hideMark/>
          </w:tcPr>
          <w:p w14:paraId="2601A97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Nle</w:t>
            </w:r>
            <w:proofErr w:type="spellEnd"/>
          </w:p>
        </w:tc>
        <w:tc>
          <w:tcPr>
            <w:tcW w:w="4848" w:type="dxa"/>
            <w:shd w:val="clear" w:color="auto" w:fill="auto"/>
            <w:noWrap/>
            <w:vAlign w:val="bottom"/>
            <w:hideMark/>
          </w:tcPr>
          <w:p w14:paraId="28CF12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B10EA6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norleucine</w:t>
            </w:r>
            <w:proofErr w:type="spellEnd"/>
          </w:p>
        </w:tc>
        <w:tc>
          <w:tcPr>
            <w:tcW w:w="1665" w:type="dxa"/>
            <w:shd w:val="clear" w:color="auto" w:fill="auto"/>
            <w:noWrap/>
            <w:vAlign w:val="bottom"/>
            <w:hideMark/>
          </w:tcPr>
          <w:p w14:paraId="42FD90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w:t>
            </w:r>
          </w:p>
        </w:tc>
      </w:tr>
      <w:tr w:rsidR="003D795A" w:rsidRPr="00333901" w14:paraId="5B4C512E" w14:textId="77777777" w:rsidTr="003D795A">
        <w:trPr>
          <w:trHeight w:val="300"/>
        </w:trPr>
        <w:tc>
          <w:tcPr>
            <w:tcW w:w="886" w:type="dxa"/>
            <w:shd w:val="clear" w:color="auto" w:fill="auto"/>
            <w:noWrap/>
            <w:vAlign w:val="bottom"/>
            <w:hideMark/>
          </w:tcPr>
          <w:p w14:paraId="0D08A22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Nva</w:t>
            </w:r>
            <w:proofErr w:type="spellEnd"/>
          </w:p>
        </w:tc>
        <w:tc>
          <w:tcPr>
            <w:tcW w:w="4848" w:type="dxa"/>
            <w:shd w:val="clear" w:color="auto" w:fill="auto"/>
            <w:noWrap/>
            <w:vAlign w:val="bottom"/>
            <w:hideMark/>
          </w:tcPr>
          <w:p w14:paraId="1F40504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0153DB6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norvaline</w:t>
            </w:r>
          </w:p>
        </w:tc>
        <w:tc>
          <w:tcPr>
            <w:tcW w:w="1665" w:type="dxa"/>
            <w:shd w:val="clear" w:color="auto" w:fill="auto"/>
            <w:noWrap/>
            <w:vAlign w:val="bottom"/>
            <w:hideMark/>
          </w:tcPr>
          <w:p w14:paraId="0913E5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01001CE1" w14:textId="77777777" w:rsidTr="003D795A">
        <w:trPr>
          <w:trHeight w:val="300"/>
        </w:trPr>
        <w:tc>
          <w:tcPr>
            <w:tcW w:w="886" w:type="dxa"/>
            <w:shd w:val="clear" w:color="auto" w:fill="auto"/>
            <w:noWrap/>
            <w:vAlign w:val="bottom"/>
            <w:hideMark/>
          </w:tcPr>
          <w:p w14:paraId="19D348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Oic</w:t>
            </w:r>
            <w:proofErr w:type="spellEnd"/>
          </w:p>
        </w:tc>
        <w:tc>
          <w:tcPr>
            <w:tcW w:w="4848" w:type="dxa"/>
            <w:shd w:val="clear" w:color="auto" w:fill="auto"/>
            <w:noWrap/>
            <w:vAlign w:val="bottom"/>
            <w:hideMark/>
          </w:tcPr>
          <w:p w14:paraId="599FEF4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1C2CCCCC2C[C@H]1C([OH:2])=O</w:t>
            </w:r>
          </w:p>
        </w:tc>
        <w:tc>
          <w:tcPr>
            <w:tcW w:w="6776" w:type="dxa"/>
            <w:shd w:val="clear" w:color="auto" w:fill="auto"/>
            <w:noWrap/>
            <w:vAlign w:val="bottom"/>
            <w:hideMark/>
          </w:tcPr>
          <w:p w14:paraId="67AC37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2-carboxyocthydroindole</w:t>
            </w:r>
          </w:p>
        </w:tc>
        <w:tc>
          <w:tcPr>
            <w:tcW w:w="1665" w:type="dxa"/>
            <w:shd w:val="clear" w:color="auto" w:fill="auto"/>
            <w:noWrap/>
            <w:vAlign w:val="bottom"/>
            <w:hideMark/>
          </w:tcPr>
          <w:p w14:paraId="54E219A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159149A" w14:textId="77777777" w:rsidTr="003D795A">
        <w:trPr>
          <w:trHeight w:val="300"/>
        </w:trPr>
        <w:tc>
          <w:tcPr>
            <w:tcW w:w="886" w:type="dxa"/>
            <w:shd w:val="clear" w:color="auto" w:fill="auto"/>
            <w:noWrap/>
            <w:vAlign w:val="bottom"/>
            <w:hideMark/>
          </w:tcPr>
          <w:p w14:paraId="7C6090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Orn</w:t>
            </w:r>
            <w:proofErr w:type="spellEnd"/>
          </w:p>
        </w:tc>
        <w:tc>
          <w:tcPr>
            <w:tcW w:w="4848" w:type="dxa"/>
            <w:shd w:val="clear" w:color="auto" w:fill="auto"/>
            <w:noWrap/>
            <w:vAlign w:val="bottom"/>
            <w:hideMark/>
          </w:tcPr>
          <w:p w14:paraId="1F84D6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[C@@H](CCCN[H:3])C([OH:2])=O</w:t>
            </w:r>
          </w:p>
        </w:tc>
        <w:tc>
          <w:tcPr>
            <w:tcW w:w="6776" w:type="dxa"/>
            <w:shd w:val="clear" w:color="auto" w:fill="auto"/>
            <w:noWrap/>
            <w:vAlign w:val="bottom"/>
            <w:hideMark/>
          </w:tcPr>
          <w:p w14:paraId="4636A20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L-ornithine</w:t>
            </w:r>
          </w:p>
        </w:tc>
        <w:tc>
          <w:tcPr>
            <w:tcW w:w="1665" w:type="dxa"/>
            <w:shd w:val="clear" w:color="auto" w:fill="auto"/>
            <w:noWrap/>
            <w:vAlign w:val="bottom"/>
            <w:hideMark/>
          </w:tcPr>
          <w:p w14:paraId="38F3F05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76AFEDB7" w14:textId="77777777" w:rsidTr="003D795A">
        <w:trPr>
          <w:trHeight w:val="300"/>
        </w:trPr>
        <w:tc>
          <w:tcPr>
            <w:tcW w:w="886" w:type="dxa"/>
            <w:shd w:val="clear" w:color="auto" w:fill="auto"/>
            <w:noWrap/>
            <w:vAlign w:val="bottom"/>
            <w:hideMark/>
          </w:tcPr>
          <w:p w14:paraId="51781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w:t>
            </w:r>
          </w:p>
        </w:tc>
        <w:tc>
          <w:tcPr>
            <w:tcW w:w="4848" w:type="dxa"/>
            <w:shd w:val="clear" w:color="auto" w:fill="auto"/>
            <w:noWrap/>
            <w:vAlign w:val="bottom"/>
            <w:hideMark/>
          </w:tcPr>
          <w:p w14:paraId="0660942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CC(C)(S[H:3</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421FF02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penicillamine (3-mercaptovaline)</w:t>
            </w:r>
          </w:p>
        </w:tc>
        <w:tc>
          <w:tcPr>
            <w:tcW w:w="1665" w:type="dxa"/>
            <w:shd w:val="clear" w:color="auto" w:fill="auto"/>
            <w:noWrap/>
            <w:vAlign w:val="bottom"/>
            <w:hideMark/>
          </w:tcPr>
          <w:p w14:paraId="5E4E235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7940B14F" w14:textId="77777777" w:rsidTr="003D795A">
        <w:trPr>
          <w:trHeight w:val="300"/>
        </w:trPr>
        <w:tc>
          <w:tcPr>
            <w:tcW w:w="886" w:type="dxa"/>
            <w:shd w:val="clear" w:color="auto" w:fill="auto"/>
            <w:noWrap/>
            <w:vAlign w:val="bottom"/>
            <w:hideMark/>
          </w:tcPr>
          <w:p w14:paraId="563F8F7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Phg</w:t>
            </w:r>
            <w:proofErr w:type="spellEnd"/>
          </w:p>
        </w:tc>
        <w:tc>
          <w:tcPr>
            <w:tcW w:w="4848" w:type="dxa"/>
            <w:shd w:val="clear" w:color="auto" w:fill="auto"/>
            <w:noWrap/>
            <w:vAlign w:val="bottom"/>
            <w:hideMark/>
          </w:tcPr>
          <w:p w14:paraId="5F70EB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[C@H](C([OH:2])=O)c1ccccc1</w:t>
            </w:r>
          </w:p>
        </w:tc>
        <w:tc>
          <w:tcPr>
            <w:tcW w:w="6776" w:type="dxa"/>
            <w:shd w:val="clear" w:color="auto" w:fill="auto"/>
            <w:noWrap/>
            <w:vAlign w:val="bottom"/>
            <w:hideMark/>
          </w:tcPr>
          <w:p w14:paraId="0A05A5B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2-phenylglycine</w:t>
            </w:r>
          </w:p>
        </w:tc>
        <w:tc>
          <w:tcPr>
            <w:tcW w:w="1665" w:type="dxa"/>
            <w:shd w:val="clear" w:color="auto" w:fill="auto"/>
            <w:noWrap/>
            <w:vAlign w:val="bottom"/>
            <w:hideMark/>
          </w:tcPr>
          <w:p w14:paraId="15B26E5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781F14" w:rsidRPr="00333901" w14:paraId="3F29F9ED" w14:textId="77777777" w:rsidTr="003D795A">
        <w:trPr>
          <w:trHeight w:val="300"/>
        </w:trPr>
        <w:tc>
          <w:tcPr>
            <w:tcW w:w="886" w:type="dxa"/>
            <w:shd w:val="clear" w:color="auto" w:fill="auto"/>
            <w:noWrap/>
            <w:vAlign w:val="bottom"/>
          </w:tcPr>
          <w:p w14:paraId="63D76914" w14:textId="2ECA08BB" w:rsidR="00781F14" w:rsidRPr="00333901" w:rsidRDefault="00781F14"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Pip</w:t>
            </w:r>
          </w:p>
        </w:tc>
        <w:tc>
          <w:tcPr>
            <w:tcW w:w="4848" w:type="dxa"/>
            <w:shd w:val="clear" w:color="auto" w:fill="auto"/>
            <w:noWrap/>
            <w:vAlign w:val="bottom"/>
          </w:tcPr>
          <w:p w14:paraId="59E6FE07" w14:textId="7A0F3560"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w:t>
            </w:r>
            <w:r>
              <w:rPr>
                <w:rFonts w:ascii="Calibri" w:eastAsia="Times New Roman" w:hAnsi="Calibri" w:cs="Calibri"/>
                <w:color w:val="000000"/>
                <w:lang w:eastAsia="en-GB"/>
              </w:rPr>
              <w:t>H:</w:t>
            </w:r>
            <w:proofErr w:type="gramStart"/>
            <w:r>
              <w:rPr>
                <w:rFonts w:ascii="Calibri" w:eastAsia="Times New Roman" w:hAnsi="Calibri" w:cs="Calibri"/>
                <w:color w:val="000000"/>
                <w:lang w:eastAsia="en-GB"/>
              </w:rPr>
              <w:t>1</w:t>
            </w:r>
            <w:r w:rsidRPr="00162268">
              <w:rPr>
                <w:rFonts w:ascii="Calibri" w:eastAsia="Times New Roman" w:hAnsi="Calibri" w:cs="Calibri"/>
                <w:color w:val="000000"/>
                <w:lang w:eastAsia="en-GB"/>
              </w:rPr>
              <w:t>]N</w:t>
            </w:r>
            <w:proofErr w:type="gramEnd"/>
            <w:r w:rsidRPr="00162268">
              <w:rPr>
                <w:rFonts w:ascii="Calibri" w:eastAsia="Times New Roman" w:hAnsi="Calibri" w:cs="Calibri"/>
                <w:color w:val="000000"/>
                <w:lang w:eastAsia="en-GB"/>
              </w:rPr>
              <w:t>1CCCC[C@H]1C([</w:t>
            </w:r>
            <w:r>
              <w:rPr>
                <w:rFonts w:ascii="Calibri" w:eastAsia="Times New Roman" w:hAnsi="Calibri" w:cs="Calibri"/>
                <w:color w:val="000000"/>
                <w:lang w:eastAsia="en-GB"/>
              </w:rPr>
              <w:t>OH:2</w:t>
            </w:r>
            <w:r w:rsidRPr="00162268">
              <w:rPr>
                <w:rFonts w:ascii="Calibri" w:eastAsia="Times New Roman" w:hAnsi="Calibri" w:cs="Calibri"/>
                <w:color w:val="000000"/>
                <w:lang w:eastAsia="en-GB"/>
              </w:rPr>
              <w:t>])=O</w:t>
            </w:r>
          </w:p>
        </w:tc>
        <w:tc>
          <w:tcPr>
            <w:tcW w:w="6776" w:type="dxa"/>
            <w:shd w:val="clear" w:color="auto" w:fill="auto"/>
            <w:noWrap/>
            <w:vAlign w:val="bottom"/>
          </w:tcPr>
          <w:p w14:paraId="0DAC439D" w14:textId="358D7114"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(S)-piperidine-2-carboxylic acid</w:t>
            </w:r>
            <w:r>
              <w:rPr>
                <w:rFonts w:ascii="Calibri" w:eastAsia="Times New Roman" w:hAnsi="Calibri" w:cs="Calibri"/>
                <w:color w:val="000000"/>
                <w:lang w:eastAsia="en-GB"/>
              </w:rPr>
              <w:t xml:space="preserve"> </w:t>
            </w:r>
          </w:p>
        </w:tc>
        <w:tc>
          <w:tcPr>
            <w:tcW w:w="1665" w:type="dxa"/>
            <w:shd w:val="clear" w:color="auto" w:fill="auto"/>
            <w:noWrap/>
            <w:vAlign w:val="bottom"/>
          </w:tcPr>
          <w:p w14:paraId="24AA952F" w14:textId="0E37E3C9" w:rsidR="00781F14" w:rsidRPr="00333901" w:rsidRDefault="00162268"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X</w:t>
            </w:r>
          </w:p>
        </w:tc>
      </w:tr>
      <w:tr w:rsidR="003D795A" w:rsidRPr="00333901" w14:paraId="08C74135" w14:textId="77777777" w:rsidTr="003D795A">
        <w:trPr>
          <w:trHeight w:val="300"/>
        </w:trPr>
        <w:tc>
          <w:tcPr>
            <w:tcW w:w="886" w:type="dxa"/>
            <w:shd w:val="clear" w:color="auto" w:fill="auto"/>
            <w:noWrap/>
            <w:vAlign w:val="bottom"/>
            <w:hideMark/>
          </w:tcPr>
          <w:p w14:paraId="41DF278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Pqa</w:t>
            </w:r>
            <w:proofErr w:type="spellEnd"/>
          </w:p>
        </w:tc>
        <w:tc>
          <w:tcPr>
            <w:tcW w:w="4848" w:type="dxa"/>
            <w:shd w:val="clear" w:color="auto" w:fill="auto"/>
            <w:noWrap/>
            <w:vAlign w:val="bottom"/>
            <w:hideMark/>
          </w:tcPr>
          <w:p w14:paraId="28FB207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1CCN(CC1)c1ccc2ccn(CC([OH:2])=O)c(=O)c2c1</w:t>
            </w:r>
          </w:p>
        </w:tc>
        <w:tc>
          <w:tcPr>
            <w:tcW w:w="6776" w:type="dxa"/>
            <w:shd w:val="clear" w:color="auto" w:fill="auto"/>
            <w:noWrap/>
            <w:vAlign w:val="bottom"/>
            <w:hideMark/>
          </w:tcPr>
          <w:p w14:paraId="451902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Piperazine quinazolinone acetic acid, 2-(4-oxo-6-piperazin-1-yl-quinazolin-3-</w:t>
            </w:r>
            <w:proofErr w:type="gramStart"/>
            <w:r w:rsidRPr="00333901">
              <w:rPr>
                <w:rFonts w:ascii="Calibri" w:eastAsia="Times New Roman" w:hAnsi="Calibri" w:cs="Calibri"/>
                <w:color w:val="000000"/>
                <w:lang w:eastAsia="en-GB"/>
              </w:rPr>
              <w:t>yl)acetic</w:t>
            </w:r>
            <w:proofErr w:type="gram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6B8FDA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E2720F6" w14:textId="77777777" w:rsidTr="003D795A">
        <w:trPr>
          <w:trHeight w:val="300"/>
        </w:trPr>
        <w:tc>
          <w:tcPr>
            <w:tcW w:w="886" w:type="dxa"/>
            <w:shd w:val="clear" w:color="auto" w:fill="auto"/>
            <w:noWrap/>
            <w:vAlign w:val="bottom"/>
            <w:hideMark/>
          </w:tcPr>
          <w:p w14:paraId="5F1D38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w:t>
            </w:r>
          </w:p>
        </w:tc>
        <w:tc>
          <w:tcPr>
            <w:tcW w:w="4848" w:type="dxa"/>
            <w:shd w:val="clear" w:color="auto" w:fill="auto"/>
            <w:noWrap/>
            <w:vAlign w:val="bottom"/>
            <w:hideMark/>
          </w:tcPr>
          <w:p w14:paraId="7F1684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CN([H:1</w:t>
            </w:r>
            <w:proofErr w:type="gramStart"/>
            <w:r w:rsidRPr="00333901">
              <w:rPr>
                <w:rFonts w:ascii="Calibri" w:eastAsia="Times New Roman" w:hAnsi="Calibri" w:cs="Calibri"/>
                <w:color w:val="000000"/>
                <w:lang w:eastAsia="en-GB"/>
              </w:rPr>
              <w:t>])CC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DD794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sarcosine (N-</w:t>
            </w:r>
            <w:proofErr w:type="spellStart"/>
            <w:r w:rsidRPr="00333901">
              <w:rPr>
                <w:rFonts w:ascii="Calibri" w:eastAsia="Times New Roman" w:hAnsi="Calibri" w:cs="Calibri"/>
                <w:color w:val="000000"/>
                <w:lang w:eastAsia="en-GB"/>
              </w:rPr>
              <w:t>methylglycine</w:t>
            </w:r>
            <w:proofErr w:type="spellEnd"/>
            <w:r w:rsidRPr="00333901">
              <w:rPr>
                <w:rFonts w:ascii="Calibri" w:eastAsia="Times New Roman" w:hAnsi="Calibri" w:cs="Calibri"/>
                <w:color w:val="000000"/>
                <w:lang w:eastAsia="en-GB"/>
              </w:rPr>
              <w:t>)</w:t>
            </w:r>
          </w:p>
        </w:tc>
        <w:tc>
          <w:tcPr>
            <w:tcW w:w="1665" w:type="dxa"/>
            <w:shd w:val="clear" w:color="auto" w:fill="auto"/>
            <w:noWrap/>
            <w:vAlign w:val="bottom"/>
            <w:hideMark/>
          </w:tcPr>
          <w:p w14:paraId="727503F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3D795A" w:rsidRPr="00333901" w14:paraId="6CC45C16" w14:textId="77777777" w:rsidTr="003D795A">
        <w:trPr>
          <w:trHeight w:val="300"/>
        </w:trPr>
        <w:tc>
          <w:tcPr>
            <w:tcW w:w="886" w:type="dxa"/>
            <w:shd w:val="clear" w:color="auto" w:fill="auto"/>
            <w:noWrap/>
            <w:vAlign w:val="bottom"/>
            <w:hideMark/>
          </w:tcPr>
          <w:p w14:paraId="0E2830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seC</w:t>
            </w:r>
            <w:proofErr w:type="spellEnd"/>
          </w:p>
        </w:tc>
        <w:tc>
          <w:tcPr>
            <w:tcW w:w="4848" w:type="dxa"/>
            <w:shd w:val="clear" w:color="auto" w:fill="auto"/>
            <w:noWrap/>
            <w:vAlign w:val="bottom"/>
            <w:hideMark/>
          </w:tcPr>
          <w:p w14:paraId="36CFA1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spellStart"/>
            <w:r w:rsidRPr="00333901">
              <w:rPr>
                <w:rFonts w:ascii="Calibri" w:eastAsia="Times New Roman" w:hAnsi="Calibri" w:cs="Calibri"/>
                <w:color w:val="000000"/>
                <w:lang w:eastAsia="en-GB"/>
              </w:rPr>
              <w:t>SeH</w:t>
            </w:r>
            <w:proofErr w:type="spellEnd"/>
            <w:r w:rsidRPr="00333901">
              <w:rPr>
                <w:rFonts w:ascii="Calibri" w:eastAsia="Times New Roman" w:hAnsi="Calibri" w:cs="Calibri"/>
                <w:color w:val="000000"/>
                <w:lang w:eastAsia="en-GB"/>
              </w:rPr>
              <w:t>]C[C@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6670F5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SelenoCysteine</w:t>
            </w:r>
            <w:proofErr w:type="spellEnd"/>
          </w:p>
        </w:tc>
        <w:tc>
          <w:tcPr>
            <w:tcW w:w="1665" w:type="dxa"/>
            <w:shd w:val="clear" w:color="auto" w:fill="auto"/>
            <w:noWrap/>
            <w:vAlign w:val="bottom"/>
            <w:hideMark/>
          </w:tcPr>
          <w:p w14:paraId="4AC46E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2FC0AAC0" w14:textId="77777777" w:rsidTr="003D795A">
        <w:trPr>
          <w:trHeight w:val="300"/>
        </w:trPr>
        <w:tc>
          <w:tcPr>
            <w:tcW w:w="886" w:type="dxa"/>
            <w:shd w:val="clear" w:color="auto" w:fill="auto"/>
            <w:noWrap/>
            <w:vAlign w:val="bottom"/>
            <w:hideMark/>
          </w:tcPr>
          <w:p w14:paraId="440DB5B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Spg</w:t>
            </w:r>
            <w:proofErr w:type="spellEnd"/>
          </w:p>
        </w:tc>
        <w:tc>
          <w:tcPr>
            <w:tcW w:w="4848" w:type="dxa"/>
            <w:shd w:val="clear" w:color="auto" w:fill="auto"/>
            <w:noWrap/>
            <w:vAlign w:val="bottom"/>
            <w:hideMark/>
          </w:tcPr>
          <w:p w14:paraId="5D014C4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[H:1]NC1(CCCC</w:t>
            </w:r>
            <w:proofErr w:type="gramStart"/>
            <w:r w:rsidRPr="00333901">
              <w:rPr>
                <w:rFonts w:ascii="Calibri" w:eastAsia="Times New Roman" w:hAnsi="Calibri" w:cs="Calibri"/>
                <w:color w:val="000000"/>
                <w:lang w:eastAsia="en-GB"/>
              </w:rPr>
              <w:t>1)C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5D72F7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1-amino-1-carboxycyclopentane</w:t>
            </w:r>
          </w:p>
        </w:tc>
        <w:tc>
          <w:tcPr>
            <w:tcW w:w="1665" w:type="dxa"/>
            <w:shd w:val="clear" w:color="auto" w:fill="auto"/>
            <w:noWrap/>
            <w:vAlign w:val="bottom"/>
            <w:hideMark/>
          </w:tcPr>
          <w:p w14:paraId="7B4561A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3964FF" w14:textId="77777777" w:rsidTr="003D795A">
        <w:trPr>
          <w:trHeight w:val="300"/>
        </w:trPr>
        <w:tc>
          <w:tcPr>
            <w:tcW w:w="886" w:type="dxa"/>
            <w:shd w:val="clear" w:color="auto" w:fill="auto"/>
            <w:noWrap/>
            <w:vAlign w:val="bottom"/>
            <w:hideMark/>
          </w:tcPr>
          <w:p w14:paraId="0D6342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w:t>
            </w:r>
          </w:p>
        </w:tc>
        <w:tc>
          <w:tcPr>
            <w:tcW w:w="4848" w:type="dxa"/>
            <w:shd w:val="clear" w:color="auto" w:fill="auto"/>
            <w:noWrap/>
            <w:vAlign w:val="bottom"/>
            <w:hideMark/>
          </w:tcPr>
          <w:p w14:paraId="33EC65D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N[H:1])[C@@H](O)CC([OH:2])=O</w:t>
            </w:r>
          </w:p>
        </w:tc>
        <w:tc>
          <w:tcPr>
            <w:tcW w:w="6776" w:type="dxa"/>
            <w:shd w:val="clear" w:color="auto" w:fill="auto"/>
            <w:noWrap/>
            <w:vAlign w:val="bottom"/>
            <w:hideMark/>
          </w:tcPr>
          <w:p w14:paraId="0F0BED5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statin (4-amino-3-hydroxy-6-methylheptanoic acid)</w:t>
            </w:r>
          </w:p>
        </w:tc>
        <w:tc>
          <w:tcPr>
            <w:tcW w:w="1665" w:type="dxa"/>
            <w:shd w:val="clear" w:color="auto" w:fill="auto"/>
            <w:noWrap/>
            <w:vAlign w:val="bottom"/>
            <w:hideMark/>
          </w:tcPr>
          <w:p w14:paraId="579D866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6B82BCF" w14:textId="77777777" w:rsidTr="003D795A">
        <w:trPr>
          <w:trHeight w:val="300"/>
        </w:trPr>
        <w:tc>
          <w:tcPr>
            <w:tcW w:w="886" w:type="dxa"/>
            <w:shd w:val="clear" w:color="auto" w:fill="auto"/>
            <w:noWrap/>
            <w:vAlign w:val="bottom"/>
            <w:hideMark/>
          </w:tcPr>
          <w:p w14:paraId="21E46D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Thi</w:t>
            </w:r>
            <w:proofErr w:type="spellEnd"/>
          </w:p>
        </w:tc>
        <w:tc>
          <w:tcPr>
            <w:tcW w:w="4848" w:type="dxa"/>
            <w:shd w:val="clear" w:color="auto" w:fill="auto"/>
            <w:noWrap/>
            <w:vAlign w:val="bottom"/>
            <w:hideMark/>
          </w:tcPr>
          <w:p w14:paraId="5339FF1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[C@@H](Cc1cccs1)C([OH:2])=O</w:t>
            </w:r>
          </w:p>
        </w:tc>
        <w:tc>
          <w:tcPr>
            <w:tcW w:w="6776" w:type="dxa"/>
            <w:shd w:val="clear" w:color="auto" w:fill="auto"/>
            <w:noWrap/>
            <w:vAlign w:val="bottom"/>
            <w:hideMark/>
          </w:tcPr>
          <w:p w14:paraId="72FD141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3-thienylalanine</w:t>
            </w:r>
          </w:p>
        </w:tc>
        <w:tc>
          <w:tcPr>
            <w:tcW w:w="1665" w:type="dxa"/>
            <w:shd w:val="clear" w:color="auto" w:fill="auto"/>
            <w:noWrap/>
            <w:vAlign w:val="bottom"/>
            <w:hideMark/>
          </w:tcPr>
          <w:p w14:paraId="71F8894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7CDC932" w14:textId="77777777" w:rsidTr="003D795A">
        <w:trPr>
          <w:trHeight w:val="300"/>
        </w:trPr>
        <w:tc>
          <w:tcPr>
            <w:tcW w:w="886" w:type="dxa"/>
            <w:shd w:val="clear" w:color="auto" w:fill="auto"/>
            <w:noWrap/>
            <w:vAlign w:val="bottom"/>
            <w:hideMark/>
          </w:tcPr>
          <w:p w14:paraId="4275802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Tic</w:t>
            </w:r>
          </w:p>
        </w:tc>
        <w:tc>
          <w:tcPr>
            <w:tcW w:w="4848" w:type="dxa"/>
            <w:shd w:val="clear" w:color="auto" w:fill="auto"/>
            <w:noWrap/>
            <w:vAlign w:val="bottom"/>
            <w:hideMark/>
          </w:tcPr>
          <w:p w14:paraId="30C193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1Cc2ccccc2C[C@H]1C([OH:2])=O</w:t>
            </w:r>
          </w:p>
        </w:tc>
        <w:tc>
          <w:tcPr>
            <w:tcW w:w="6776" w:type="dxa"/>
            <w:shd w:val="clear" w:color="auto" w:fill="auto"/>
            <w:noWrap/>
            <w:vAlign w:val="bottom"/>
            <w:hideMark/>
          </w:tcPr>
          <w:p w14:paraId="0D4B79A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1,2,3,4-tetrahydro-3-isoquinolinecarboxylic acid</w:t>
            </w:r>
          </w:p>
        </w:tc>
        <w:tc>
          <w:tcPr>
            <w:tcW w:w="1665" w:type="dxa"/>
            <w:shd w:val="clear" w:color="auto" w:fill="auto"/>
            <w:noWrap/>
            <w:vAlign w:val="bottom"/>
            <w:hideMark/>
          </w:tcPr>
          <w:p w14:paraId="238747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4B2CDE" w14:textId="77777777" w:rsidTr="003D795A">
        <w:trPr>
          <w:trHeight w:val="300"/>
        </w:trPr>
        <w:tc>
          <w:tcPr>
            <w:tcW w:w="886" w:type="dxa"/>
            <w:shd w:val="clear" w:color="auto" w:fill="auto"/>
            <w:noWrap/>
            <w:vAlign w:val="bottom"/>
            <w:hideMark/>
          </w:tcPr>
          <w:p w14:paraId="4CAC4D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Tle</w:t>
            </w:r>
            <w:proofErr w:type="spellEnd"/>
          </w:p>
        </w:tc>
        <w:tc>
          <w:tcPr>
            <w:tcW w:w="4848" w:type="dxa"/>
            <w:shd w:val="clear" w:color="auto" w:fill="auto"/>
            <w:noWrap/>
            <w:vAlign w:val="bottom"/>
            <w:hideMark/>
          </w:tcPr>
          <w:p w14:paraId="092B7B8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642F84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3-methylvaline</w:t>
            </w:r>
          </w:p>
        </w:tc>
        <w:tc>
          <w:tcPr>
            <w:tcW w:w="1665" w:type="dxa"/>
            <w:shd w:val="clear" w:color="auto" w:fill="auto"/>
            <w:noWrap/>
            <w:vAlign w:val="bottom"/>
            <w:hideMark/>
          </w:tcPr>
          <w:p w14:paraId="0DEA9B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28DB52CD" w14:textId="77777777" w:rsidTr="003D795A">
        <w:trPr>
          <w:trHeight w:val="300"/>
        </w:trPr>
        <w:tc>
          <w:tcPr>
            <w:tcW w:w="886" w:type="dxa"/>
            <w:shd w:val="clear" w:color="auto" w:fill="auto"/>
            <w:noWrap/>
            <w:vAlign w:val="bottom"/>
            <w:hideMark/>
          </w:tcPr>
          <w:p w14:paraId="6B05371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Tml</w:t>
            </w:r>
            <w:proofErr w:type="spellEnd"/>
          </w:p>
        </w:tc>
        <w:tc>
          <w:tcPr>
            <w:tcW w:w="4848" w:type="dxa"/>
            <w:shd w:val="clear" w:color="auto" w:fill="auto"/>
            <w:noWrap/>
            <w:vAlign w:val="bottom"/>
            <w:hideMark/>
          </w:tcPr>
          <w:p w14:paraId="42200D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C)(C)CCCC[C@H](N[H:1])C([OH:2])=O</w:t>
            </w:r>
          </w:p>
        </w:tc>
        <w:tc>
          <w:tcPr>
            <w:tcW w:w="6776" w:type="dxa"/>
            <w:shd w:val="clear" w:color="auto" w:fill="auto"/>
            <w:noWrap/>
            <w:vAlign w:val="bottom"/>
            <w:hideMark/>
          </w:tcPr>
          <w:p w14:paraId="62BC84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epsilon-N-</w:t>
            </w:r>
            <w:proofErr w:type="spellStart"/>
            <w:r w:rsidRPr="00333901">
              <w:rPr>
                <w:rFonts w:ascii="Calibri" w:eastAsia="Times New Roman" w:hAnsi="Calibri" w:cs="Calibri"/>
                <w:color w:val="000000"/>
                <w:lang w:eastAsia="en-GB"/>
              </w:rPr>
              <w:t>trimethyllysine</w:t>
            </w:r>
            <w:proofErr w:type="spellEnd"/>
          </w:p>
        </w:tc>
        <w:tc>
          <w:tcPr>
            <w:tcW w:w="1665" w:type="dxa"/>
            <w:shd w:val="clear" w:color="auto" w:fill="auto"/>
            <w:noWrap/>
            <w:vAlign w:val="bottom"/>
            <w:hideMark/>
          </w:tcPr>
          <w:p w14:paraId="75285F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B373F8F" w14:textId="77777777" w:rsidTr="003D795A">
        <w:trPr>
          <w:trHeight w:val="300"/>
        </w:trPr>
        <w:tc>
          <w:tcPr>
            <w:tcW w:w="886" w:type="dxa"/>
            <w:shd w:val="clear" w:color="auto" w:fill="auto"/>
            <w:noWrap/>
            <w:vAlign w:val="bottom"/>
            <w:hideMark/>
          </w:tcPr>
          <w:p w14:paraId="010444A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Tza</w:t>
            </w:r>
            <w:proofErr w:type="spellEnd"/>
          </w:p>
        </w:tc>
        <w:tc>
          <w:tcPr>
            <w:tcW w:w="4848" w:type="dxa"/>
            <w:shd w:val="clear" w:color="auto" w:fill="auto"/>
            <w:noWrap/>
            <w:vAlign w:val="bottom"/>
            <w:hideMark/>
          </w:tcPr>
          <w:p w14:paraId="1BC9E39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[C@@H](Cc1cscn1)C([OH:2])=O</w:t>
            </w:r>
          </w:p>
        </w:tc>
        <w:tc>
          <w:tcPr>
            <w:tcW w:w="6776" w:type="dxa"/>
            <w:shd w:val="clear" w:color="auto" w:fill="auto"/>
            <w:noWrap/>
            <w:vAlign w:val="bottom"/>
            <w:hideMark/>
          </w:tcPr>
          <w:p w14:paraId="2B2D6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3-thiazolylalanine</w:t>
            </w:r>
          </w:p>
        </w:tc>
        <w:tc>
          <w:tcPr>
            <w:tcW w:w="1665" w:type="dxa"/>
            <w:shd w:val="clear" w:color="auto" w:fill="auto"/>
            <w:noWrap/>
            <w:vAlign w:val="bottom"/>
            <w:hideMark/>
          </w:tcPr>
          <w:p w14:paraId="071E94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F79911F" w14:textId="77777777" w:rsidTr="003D795A">
        <w:trPr>
          <w:trHeight w:val="300"/>
        </w:trPr>
        <w:tc>
          <w:tcPr>
            <w:tcW w:w="886" w:type="dxa"/>
            <w:shd w:val="clear" w:color="auto" w:fill="auto"/>
            <w:noWrap/>
            <w:vAlign w:val="bottom"/>
            <w:hideMark/>
          </w:tcPr>
          <w:p w14:paraId="518E12D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Wil</w:t>
            </w:r>
          </w:p>
        </w:tc>
        <w:tc>
          <w:tcPr>
            <w:tcW w:w="4848" w:type="dxa"/>
            <w:shd w:val="clear" w:color="auto" w:fill="auto"/>
            <w:noWrap/>
            <w:vAlign w:val="bottom"/>
            <w:hideMark/>
          </w:tcPr>
          <w:p w14:paraId="5275F25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[C@@H](Cn1ccc(=O)[</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]c1=O)C([OH:2])=O</w:t>
            </w:r>
          </w:p>
        </w:tc>
        <w:tc>
          <w:tcPr>
            <w:tcW w:w="6776" w:type="dxa"/>
            <w:shd w:val="clear" w:color="auto" w:fill="auto"/>
            <w:noWrap/>
            <w:vAlign w:val="bottom"/>
            <w:hideMark/>
          </w:tcPr>
          <w:p w14:paraId="11DEA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alpha-amino-2,4-dioxopyrimidinepropanoic acid</w:t>
            </w:r>
          </w:p>
        </w:tc>
        <w:tc>
          <w:tcPr>
            <w:tcW w:w="1665" w:type="dxa"/>
            <w:shd w:val="clear" w:color="auto" w:fill="auto"/>
            <w:noWrap/>
            <w:vAlign w:val="bottom"/>
            <w:hideMark/>
          </w:tcPr>
          <w:p w14:paraId="26FE93D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bl>
    <w:p w14:paraId="212C2AB4" w14:textId="77777777" w:rsidR="00333901" w:rsidRDefault="00333901" w:rsidP="009C4593">
      <w:pPr>
        <w:rPr>
          <w:lang w:eastAsia="en-GB"/>
        </w:rPr>
      </w:pPr>
    </w:p>
    <w:p w14:paraId="05310D66" w14:textId="77777777" w:rsidR="007C7AA4" w:rsidRDefault="007C7AA4" w:rsidP="009C4593">
      <w:pPr>
        <w:rPr>
          <w:lang w:eastAsia="en-GB"/>
        </w:rPr>
      </w:pPr>
    </w:p>
    <w:p w14:paraId="1C497568" w14:textId="77777777" w:rsidR="00234C14" w:rsidRDefault="00234C14" w:rsidP="009C4593">
      <w:pPr>
        <w:rPr>
          <w:lang w:eastAsia="en-GB"/>
        </w:rPr>
      </w:pPr>
    </w:p>
    <w:p w14:paraId="5B768A2D" w14:textId="5C64A637" w:rsidR="00234C14" w:rsidRPr="009C4593" w:rsidRDefault="00234C14" w:rsidP="009C4593">
      <w:pPr>
        <w:rPr>
          <w:lang w:eastAsia="en-GB"/>
        </w:rPr>
        <w:sectPr w:rsidR="00234C14" w:rsidRPr="009C4593" w:rsidSect="009C4593">
          <w:pgSz w:w="16838" w:h="11906" w:orient="landscape" w:code="9"/>
          <w:pgMar w:top="1440" w:right="1440" w:bottom="1440" w:left="1361" w:header="624" w:footer="709" w:gutter="0"/>
          <w:cols w:space="708"/>
          <w:docGrid w:linePitch="360"/>
        </w:sectPr>
      </w:pPr>
    </w:p>
    <w:p w14:paraId="3ED604E3" w14:textId="33865C1F" w:rsidR="006C4277" w:rsidRDefault="006C4277" w:rsidP="00AC672C"/>
    <w:p w14:paraId="4488DB11" w14:textId="1D94B0A5" w:rsidR="006C4277" w:rsidRDefault="006C4277" w:rsidP="006C4277">
      <w:pPr>
        <w:pStyle w:val="Heading2"/>
      </w:pPr>
      <w:bookmarkStart w:id="42" w:name="_Toc536108332"/>
      <w:r>
        <w:t>Monomers with fewer than 2 backbone connection points</w:t>
      </w:r>
      <w:bookmarkEnd w:id="42"/>
    </w:p>
    <w:p w14:paraId="6C49679B" w14:textId="188FFA36" w:rsidR="006C4277" w:rsidRDefault="00A660B9" w:rsidP="006C4277">
      <w:pPr>
        <w:rPr>
          <w:lang w:eastAsia="en-GB"/>
        </w:rPr>
      </w:pPr>
      <w:r>
        <w:rPr>
          <w:lang w:eastAsia="en-GB"/>
        </w:rPr>
        <w:t xml:space="preserve">These </w:t>
      </w:r>
      <w:r w:rsidR="00BB7306">
        <w:rPr>
          <w:lang w:eastAsia="en-GB"/>
        </w:rPr>
        <w:t>are</w:t>
      </w:r>
      <w:r>
        <w:rPr>
          <w:lang w:eastAsia="en-GB"/>
        </w:rPr>
        <w:t xml:space="preserve"> </w:t>
      </w:r>
      <w:r w:rsidR="003D795A">
        <w:rPr>
          <w:lang w:eastAsia="en-GB"/>
        </w:rPr>
        <w:t xml:space="preserve">terminal </w:t>
      </w:r>
      <w:r>
        <w:rPr>
          <w:lang w:eastAsia="en-GB"/>
        </w:rPr>
        <w:t xml:space="preserve">monomers but have established abbreviations. </w:t>
      </w:r>
    </w:p>
    <w:tbl>
      <w:tblPr>
        <w:tblStyle w:val="TableGrid"/>
        <w:tblW w:w="0" w:type="auto"/>
        <w:tblLook w:val="04A0" w:firstRow="1" w:lastRow="0" w:firstColumn="1" w:lastColumn="0" w:noHBand="0" w:noVBand="1"/>
      </w:tblPr>
      <w:tblGrid>
        <w:gridCol w:w="976"/>
        <w:gridCol w:w="4856"/>
        <w:gridCol w:w="3396"/>
        <w:gridCol w:w="1542"/>
      </w:tblGrid>
      <w:tr w:rsidR="003D795A" w:rsidRPr="003D795A" w14:paraId="67032FA3" w14:textId="77777777" w:rsidTr="00A52FBB">
        <w:trPr>
          <w:trHeight w:val="300"/>
        </w:trPr>
        <w:tc>
          <w:tcPr>
            <w:tcW w:w="976" w:type="dxa"/>
            <w:shd w:val="clear" w:color="auto" w:fill="EEECE1" w:themeFill="background2"/>
            <w:noWrap/>
            <w:hideMark/>
          </w:tcPr>
          <w:p w14:paraId="126A20B1" w14:textId="77777777" w:rsidR="003D795A" w:rsidRPr="003D795A" w:rsidRDefault="003D795A">
            <w:pPr>
              <w:rPr>
                <w:b/>
                <w:bCs/>
                <w:lang w:eastAsia="en-GB"/>
              </w:rPr>
            </w:pPr>
            <w:r w:rsidRPr="003D795A">
              <w:rPr>
                <w:b/>
                <w:bCs/>
                <w:lang w:eastAsia="en-GB"/>
              </w:rPr>
              <w:t>Symbol</w:t>
            </w:r>
          </w:p>
        </w:tc>
        <w:tc>
          <w:tcPr>
            <w:tcW w:w="4856" w:type="dxa"/>
            <w:shd w:val="clear" w:color="auto" w:fill="EEECE1" w:themeFill="background2"/>
            <w:noWrap/>
            <w:hideMark/>
          </w:tcPr>
          <w:p w14:paraId="0C74DDE7" w14:textId="77777777" w:rsidR="003D795A" w:rsidRPr="003D795A" w:rsidRDefault="003D795A">
            <w:pPr>
              <w:rPr>
                <w:b/>
                <w:bCs/>
                <w:lang w:eastAsia="en-GB"/>
              </w:rPr>
            </w:pPr>
            <w:r w:rsidRPr="003D795A">
              <w:rPr>
                <w:b/>
                <w:bCs/>
                <w:lang w:eastAsia="en-GB"/>
              </w:rPr>
              <w:t>Smiles</w:t>
            </w:r>
          </w:p>
        </w:tc>
        <w:tc>
          <w:tcPr>
            <w:tcW w:w="3396" w:type="dxa"/>
            <w:shd w:val="clear" w:color="auto" w:fill="EEECE1" w:themeFill="background2"/>
            <w:noWrap/>
            <w:hideMark/>
          </w:tcPr>
          <w:p w14:paraId="7A7191D9" w14:textId="77777777" w:rsidR="003D795A" w:rsidRPr="003D795A" w:rsidRDefault="003D795A">
            <w:pPr>
              <w:rPr>
                <w:b/>
                <w:bCs/>
                <w:lang w:eastAsia="en-GB"/>
              </w:rPr>
            </w:pPr>
            <w:r w:rsidRPr="003D795A">
              <w:rPr>
                <w:b/>
                <w:bCs/>
                <w:lang w:eastAsia="en-GB"/>
              </w:rPr>
              <w:t>Name</w:t>
            </w:r>
          </w:p>
        </w:tc>
        <w:tc>
          <w:tcPr>
            <w:tcW w:w="1476" w:type="dxa"/>
            <w:shd w:val="clear" w:color="auto" w:fill="EEECE1" w:themeFill="background2"/>
            <w:noWrap/>
            <w:hideMark/>
          </w:tcPr>
          <w:p w14:paraId="71F5351B" w14:textId="77777777" w:rsidR="003D795A" w:rsidRPr="003D795A" w:rsidRDefault="003D795A">
            <w:pPr>
              <w:rPr>
                <w:b/>
                <w:bCs/>
                <w:lang w:eastAsia="en-GB"/>
              </w:rPr>
            </w:pPr>
            <w:proofErr w:type="spellStart"/>
            <w:r w:rsidRPr="003D795A">
              <w:rPr>
                <w:b/>
                <w:bCs/>
                <w:lang w:eastAsia="en-GB"/>
              </w:rPr>
              <w:t>NaturalAnalog</w:t>
            </w:r>
            <w:proofErr w:type="spellEnd"/>
          </w:p>
        </w:tc>
      </w:tr>
      <w:tr w:rsidR="003D795A" w:rsidRPr="003D795A" w14:paraId="6F34BFFE" w14:textId="77777777" w:rsidTr="003D795A">
        <w:trPr>
          <w:trHeight w:val="300"/>
        </w:trPr>
        <w:tc>
          <w:tcPr>
            <w:tcW w:w="976" w:type="dxa"/>
            <w:noWrap/>
            <w:hideMark/>
          </w:tcPr>
          <w:p w14:paraId="00477089" w14:textId="77777777" w:rsidR="003D795A" w:rsidRPr="003D795A" w:rsidRDefault="003D795A">
            <w:pPr>
              <w:rPr>
                <w:lang w:eastAsia="en-GB"/>
              </w:rPr>
            </w:pPr>
            <w:r w:rsidRPr="003D795A">
              <w:rPr>
                <w:lang w:eastAsia="en-GB"/>
              </w:rPr>
              <w:t>ac</w:t>
            </w:r>
          </w:p>
        </w:tc>
        <w:tc>
          <w:tcPr>
            <w:tcW w:w="4856" w:type="dxa"/>
            <w:noWrap/>
            <w:hideMark/>
          </w:tcPr>
          <w:p w14:paraId="4FB4F5F6" w14:textId="4F726EB4" w:rsidR="003D795A" w:rsidRPr="003D795A" w:rsidRDefault="003D795A">
            <w:pPr>
              <w:rPr>
                <w:lang w:eastAsia="en-GB"/>
              </w:rPr>
            </w:pPr>
            <w:r w:rsidRPr="003D795A">
              <w:rPr>
                <w:noProof/>
                <w:lang w:eastAsia="en-GB"/>
              </w:rPr>
              <w:drawing>
                <wp:anchor distT="0" distB="0" distL="114300" distR="114300" simplePos="0" relativeHeight="251802624" behindDoc="0" locked="0" layoutInCell="1" allowOverlap="1" wp14:anchorId="613C7F19" wp14:editId="26ACD4F4">
                  <wp:simplePos x="0" y="0"/>
                  <wp:positionH relativeFrom="column">
                    <wp:posOffset>19050</wp:posOffset>
                  </wp:positionH>
                  <wp:positionV relativeFrom="paragraph">
                    <wp:posOffset>209550</wp:posOffset>
                  </wp:positionV>
                  <wp:extent cx="3381375" cy="514350"/>
                  <wp:effectExtent l="0" t="0" r="0" b="0"/>
                  <wp:wrapNone/>
                  <wp:docPr id="146" name="Picture 146" hidden="1">
                    <a:extLst xmlns:a="http://schemas.openxmlformats.org/drawingml/2006/main">
                      <a:ext uri="{FF2B5EF4-FFF2-40B4-BE49-F238E27FC236}">
                        <a16:creationId xmlns:a16="http://schemas.microsoft.com/office/drawing/2014/main" id="{715EDD83-C06B-46B7-B363-95F8BEB7F5DE}"/>
                      </a:ext>
                    </a:extLst>
                  </wp:docPr>
                  <wp:cNvGraphicFramePr/>
                  <a:graphic xmlns:a="http://schemas.openxmlformats.org/drawingml/2006/main">
                    <a:graphicData uri="http://schemas.openxmlformats.org/drawingml/2006/picture">
                      <pic:pic xmlns:pic="http://schemas.openxmlformats.org/drawingml/2006/picture">
                        <pic:nvPicPr>
                          <pic:cNvPr id="2" name="Picture 91" hidden="1">
                            <a:extLst>
                              <a:ext uri="{FF2B5EF4-FFF2-40B4-BE49-F238E27FC236}">
                                <a16:creationId xmlns:a16="http://schemas.microsoft.com/office/drawing/2014/main" id="{715EDD83-C06B-46B7-B363-95F8BEB7F5DE}"/>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3648" behindDoc="0" locked="0" layoutInCell="1" allowOverlap="1" wp14:anchorId="68E4CD74" wp14:editId="33EA38B6">
                  <wp:simplePos x="0" y="0"/>
                  <wp:positionH relativeFrom="column">
                    <wp:posOffset>19050</wp:posOffset>
                  </wp:positionH>
                  <wp:positionV relativeFrom="paragraph">
                    <wp:posOffset>409575</wp:posOffset>
                  </wp:positionV>
                  <wp:extent cx="3505200" cy="762000"/>
                  <wp:effectExtent l="0" t="0" r="0" b="0"/>
                  <wp:wrapNone/>
                  <wp:docPr id="145" name="Picture 145" hidden="1">
                    <a:extLst xmlns:a="http://schemas.openxmlformats.org/drawingml/2006/main">
                      <a:ext uri="{FF2B5EF4-FFF2-40B4-BE49-F238E27FC236}">
                        <a16:creationId xmlns:a16="http://schemas.microsoft.com/office/drawing/2014/main" id="{E96A2FA1-BAD7-4292-BA16-71A3E1A4D708}"/>
                      </a:ext>
                    </a:extLst>
                  </wp:docPr>
                  <wp:cNvGraphicFramePr/>
                  <a:graphic xmlns:a="http://schemas.openxmlformats.org/drawingml/2006/main">
                    <a:graphicData uri="http://schemas.openxmlformats.org/drawingml/2006/picture">
                      <pic:pic xmlns:pic="http://schemas.openxmlformats.org/drawingml/2006/picture">
                        <pic:nvPicPr>
                          <pic:cNvPr id="3" name="Picture 93" hidden="1">
                            <a:extLst>
                              <a:ext uri="{FF2B5EF4-FFF2-40B4-BE49-F238E27FC236}">
                                <a16:creationId xmlns:a16="http://schemas.microsoft.com/office/drawing/2014/main" id="{E96A2FA1-BAD7-4292-BA16-71A3E1A4D708}"/>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4672" behindDoc="0" locked="0" layoutInCell="1" allowOverlap="1" wp14:anchorId="2CAAC025" wp14:editId="01FC9F09">
                  <wp:simplePos x="0" y="0"/>
                  <wp:positionH relativeFrom="column">
                    <wp:posOffset>19050</wp:posOffset>
                  </wp:positionH>
                  <wp:positionV relativeFrom="paragraph">
                    <wp:posOffset>600075</wp:posOffset>
                  </wp:positionV>
                  <wp:extent cx="5276850" cy="762000"/>
                  <wp:effectExtent l="0" t="0" r="0" b="0"/>
                  <wp:wrapNone/>
                  <wp:docPr id="144" name="Picture 144" hidden="1">
                    <a:extLst xmlns:a="http://schemas.openxmlformats.org/drawingml/2006/main">
                      <a:ext uri="{FF2B5EF4-FFF2-40B4-BE49-F238E27FC236}">
                        <a16:creationId xmlns:a16="http://schemas.microsoft.com/office/drawing/2014/main" id="{9C3FAEE5-6168-4A46-9A7D-78BED0561319}"/>
                      </a:ext>
                    </a:extLst>
                  </wp:docPr>
                  <wp:cNvGraphicFramePr/>
                  <a:graphic xmlns:a="http://schemas.openxmlformats.org/drawingml/2006/main">
                    <a:graphicData uri="http://schemas.openxmlformats.org/drawingml/2006/picture">
                      <pic:pic xmlns:pic="http://schemas.openxmlformats.org/drawingml/2006/picture">
                        <pic:nvPicPr>
                          <pic:cNvPr id="4" name="Picture 95" hidden="1">
                            <a:extLst>
                              <a:ext uri="{FF2B5EF4-FFF2-40B4-BE49-F238E27FC236}">
                                <a16:creationId xmlns:a16="http://schemas.microsoft.com/office/drawing/2014/main" id="{9C3FAEE5-6168-4A46-9A7D-78BED0561319}"/>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5696" behindDoc="0" locked="0" layoutInCell="1" allowOverlap="1" wp14:anchorId="2D9A1F96" wp14:editId="68A5DBD2">
                  <wp:simplePos x="0" y="0"/>
                  <wp:positionH relativeFrom="column">
                    <wp:posOffset>19050</wp:posOffset>
                  </wp:positionH>
                  <wp:positionV relativeFrom="paragraph">
                    <wp:posOffset>790575</wp:posOffset>
                  </wp:positionV>
                  <wp:extent cx="3286125" cy="771525"/>
                  <wp:effectExtent l="0" t="0" r="0" b="9525"/>
                  <wp:wrapNone/>
                  <wp:docPr id="143" name="Picture 143" hidden="1">
                    <a:extLst xmlns:a="http://schemas.openxmlformats.org/drawingml/2006/main">
                      <a:ext uri="{FF2B5EF4-FFF2-40B4-BE49-F238E27FC236}">
                        <a16:creationId xmlns:a16="http://schemas.microsoft.com/office/drawing/2014/main" id="{BDC7A45D-ADB3-45B6-8FE2-7E01C605C95B}"/>
                      </a:ext>
                    </a:extLst>
                  </wp:docPr>
                  <wp:cNvGraphicFramePr/>
                  <a:graphic xmlns:a="http://schemas.openxmlformats.org/drawingml/2006/main">
                    <a:graphicData uri="http://schemas.openxmlformats.org/drawingml/2006/picture">
                      <pic:pic xmlns:pic="http://schemas.openxmlformats.org/drawingml/2006/picture">
                        <pic:nvPicPr>
                          <pic:cNvPr id="5" name="Picture 97" hidden="1">
                            <a:extLst>
                              <a:ext uri="{FF2B5EF4-FFF2-40B4-BE49-F238E27FC236}">
                                <a16:creationId xmlns:a16="http://schemas.microsoft.com/office/drawing/2014/main" id="{BDC7A45D-ADB3-45B6-8FE2-7E01C605C95B}"/>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6720" behindDoc="0" locked="0" layoutInCell="1" allowOverlap="1" wp14:anchorId="0CBA96A9" wp14:editId="0B75CCCD">
                  <wp:simplePos x="0" y="0"/>
                  <wp:positionH relativeFrom="column">
                    <wp:posOffset>19050</wp:posOffset>
                  </wp:positionH>
                  <wp:positionV relativeFrom="paragraph">
                    <wp:posOffset>971550</wp:posOffset>
                  </wp:positionV>
                  <wp:extent cx="3543300" cy="514350"/>
                  <wp:effectExtent l="0" t="0" r="0" b="0"/>
                  <wp:wrapNone/>
                  <wp:docPr id="142" name="Picture 142" hidden="1">
                    <a:extLst xmlns:a="http://schemas.openxmlformats.org/drawingml/2006/main">
                      <a:ext uri="{FF2B5EF4-FFF2-40B4-BE49-F238E27FC236}">
                        <a16:creationId xmlns:a16="http://schemas.microsoft.com/office/drawing/2014/main" id="{467947A7-C34F-4F22-860A-75AFE54DC702}"/>
                      </a:ext>
                    </a:extLst>
                  </wp:docPr>
                  <wp:cNvGraphicFramePr/>
                  <a:graphic xmlns:a="http://schemas.openxmlformats.org/drawingml/2006/main">
                    <a:graphicData uri="http://schemas.openxmlformats.org/drawingml/2006/picture">
                      <pic:pic xmlns:pic="http://schemas.openxmlformats.org/drawingml/2006/picture">
                        <pic:nvPicPr>
                          <pic:cNvPr id="6" name="Picture 99" hidden="1">
                            <a:extLst>
                              <a:ext uri="{FF2B5EF4-FFF2-40B4-BE49-F238E27FC236}">
                                <a16:creationId xmlns:a16="http://schemas.microsoft.com/office/drawing/2014/main" id="{467947A7-C34F-4F22-860A-75AFE54DC702}"/>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7744" behindDoc="0" locked="0" layoutInCell="1" allowOverlap="1" wp14:anchorId="6D328AB6" wp14:editId="2E15ADB3">
                  <wp:simplePos x="0" y="0"/>
                  <wp:positionH relativeFrom="column">
                    <wp:posOffset>19050</wp:posOffset>
                  </wp:positionH>
                  <wp:positionV relativeFrom="paragraph">
                    <wp:posOffset>28575</wp:posOffset>
                  </wp:positionV>
                  <wp:extent cx="3467100" cy="895350"/>
                  <wp:effectExtent l="0" t="0" r="0" b="0"/>
                  <wp:wrapNone/>
                  <wp:docPr id="141" name="Picture 141" hidden="1">
                    <a:extLst xmlns:a="http://schemas.openxmlformats.org/drawingml/2006/main">
                      <a:ext uri="{FF2B5EF4-FFF2-40B4-BE49-F238E27FC236}">
                        <a16:creationId xmlns:a16="http://schemas.microsoft.com/office/drawing/2014/main" id="{77CF71B7-DCC3-4B4C-A860-0F47FC7B8CD8}"/>
                      </a:ext>
                    </a:extLst>
                  </wp:docPr>
                  <wp:cNvGraphicFramePr/>
                  <a:graphic xmlns:a="http://schemas.openxmlformats.org/drawingml/2006/main">
                    <a:graphicData uri="http://schemas.openxmlformats.org/drawingml/2006/picture">
                      <pic:pic xmlns:pic="http://schemas.openxmlformats.org/drawingml/2006/picture">
                        <pic:nvPicPr>
                          <pic:cNvPr id="8" name="Picture 109" hidden="1">
                            <a:extLst>
                              <a:ext uri="{FF2B5EF4-FFF2-40B4-BE49-F238E27FC236}">
                                <a16:creationId xmlns:a16="http://schemas.microsoft.com/office/drawing/2014/main" id="{77CF71B7-DCC3-4B4C-A860-0F47FC7B8CD8}"/>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8768" behindDoc="0" locked="0" layoutInCell="1" allowOverlap="1" wp14:anchorId="47006699" wp14:editId="54448E4D">
                  <wp:simplePos x="0" y="0"/>
                  <wp:positionH relativeFrom="column">
                    <wp:posOffset>19050</wp:posOffset>
                  </wp:positionH>
                  <wp:positionV relativeFrom="paragraph">
                    <wp:posOffset>209550</wp:posOffset>
                  </wp:positionV>
                  <wp:extent cx="5734050" cy="904875"/>
                  <wp:effectExtent l="0" t="0" r="0" b="9525"/>
                  <wp:wrapNone/>
                  <wp:docPr id="140" name="Picture 140" hidden="1">
                    <a:extLst xmlns:a="http://schemas.openxmlformats.org/drawingml/2006/main">
                      <a:ext uri="{FF2B5EF4-FFF2-40B4-BE49-F238E27FC236}">
                        <a16:creationId xmlns:a16="http://schemas.microsoft.com/office/drawing/2014/main" id="{D2795467-C76A-42EB-85B8-8FC5614AC94F}"/>
                      </a:ext>
                    </a:extLst>
                  </wp:docPr>
                  <wp:cNvGraphicFramePr/>
                  <a:graphic xmlns:a="http://schemas.openxmlformats.org/drawingml/2006/main">
                    <a:graphicData uri="http://schemas.openxmlformats.org/drawingml/2006/picture">
                      <pic:pic xmlns:pic="http://schemas.openxmlformats.org/drawingml/2006/picture">
                        <pic:nvPicPr>
                          <pic:cNvPr id="9" name="Picture 111" hidden="1">
                            <a:extLst>
                              <a:ext uri="{FF2B5EF4-FFF2-40B4-BE49-F238E27FC236}">
                                <a16:creationId xmlns:a16="http://schemas.microsoft.com/office/drawing/2014/main" id="{D2795467-C76A-42EB-85B8-8FC5614AC94F}"/>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9792" behindDoc="0" locked="0" layoutInCell="1" allowOverlap="1" wp14:anchorId="756CC66F" wp14:editId="6C57A77C">
                  <wp:simplePos x="0" y="0"/>
                  <wp:positionH relativeFrom="column">
                    <wp:posOffset>19050</wp:posOffset>
                  </wp:positionH>
                  <wp:positionV relativeFrom="paragraph">
                    <wp:posOffset>409575</wp:posOffset>
                  </wp:positionV>
                  <wp:extent cx="5505450" cy="904875"/>
                  <wp:effectExtent l="0" t="0" r="0" b="9525"/>
                  <wp:wrapNone/>
                  <wp:docPr id="139" name="Picture 139" hidden="1">
                    <a:extLst xmlns:a="http://schemas.openxmlformats.org/drawingml/2006/main">
                      <a:ext uri="{FF2B5EF4-FFF2-40B4-BE49-F238E27FC236}">
                        <a16:creationId xmlns:a16="http://schemas.microsoft.com/office/drawing/2014/main" id="{3E433886-0B6F-4520-952B-379D540E51FA}"/>
                      </a:ext>
                    </a:extLst>
                  </wp:docPr>
                  <wp:cNvGraphicFramePr/>
                  <a:graphic xmlns:a="http://schemas.openxmlformats.org/drawingml/2006/main">
                    <a:graphicData uri="http://schemas.openxmlformats.org/drawingml/2006/picture">
                      <pic:pic xmlns:pic="http://schemas.openxmlformats.org/drawingml/2006/picture">
                        <pic:nvPicPr>
                          <pic:cNvPr id="10" name="Picture 113" hidden="1">
                            <a:extLst>
                              <a:ext uri="{FF2B5EF4-FFF2-40B4-BE49-F238E27FC236}">
                                <a16:creationId xmlns:a16="http://schemas.microsoft.com/office/drawing/2014/main" id="{3E433886-0B6F-4520-952B-379D540E51FA}"/>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10816" behindDoc="0" locked="0" layoutInCell="1" allowOverlap="1" wp14:anchorId="69057BC5" wp14:editId="2AA676FC">
                  <wp:simplePos x="0" y="0"/>
                  <wp:positionH relativeFrom="column">
                    <wp:posOffset>19050</wp:posOffset>
                  </wp:positionH>
                  <wp:positionV relativeFrom="paragraph">
                    <wp:posOffset>0</wp:posOffset>
                  </wp:positionV>
                  <wp:extent cx="6696075" cy="1371600"/>
                  <wp:effectExtent l="0" t="0" r="0" b="0"/>
                  <wp:wrapNone/>
                  <wp:docPr id="138" name="Picture 138" hidden="1">
                    <a:extLst xmlns:a="http://schemas.openxmlformats.org/drawingml/2006/main">
                      <a:ext uri="{FF2B5EF4-FFF2-40B4-BE49-F238E27FC236}">
                        <a16:creationId xmlns:a16="http://schemas.microsoft.com/office/drawing/2014/main" id="{966D2D43-F0B5-4D50-A6B3-B4317FEEC0FC}"/>
                      </a:ext>
                    </a:extLst>
                  </wp:docPr>
                  <wp:cNvGraphicFramePr/>
                  <a:graphic xmlns:a="http://schemas.openxmlformats.org/drawingml/2006/main">
                    <a:graphicData uri="http://schemas.openxmlformats.org/drawingml/2006/picture">
                      <pic:pic xmlns:pic="http://schemas.openxmlformats.org/drawingml/2006/picture">
                        <pic:nvPicPr>
                          <pic:cNvPr id="11" name="Picture 123" hidden="1">
                            <a:extLst>
                              <a:ext uri="{FF2B5EF4-FFF2-40B4-BE49-F238E27FC236}">
                                <a16:creationId xmlns:a16="http://schemas.microsoft.com/office/drawing/2014/main" id="{966D2D43-F0B5-4D50-A6B3-B4317FEEC0FC}"/>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0775" cy="1371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lang w:eastAsia="en-GB"/>
              </w:rPr>
              <w:t>CC([OH:2</w:t>
            </w:r>
            <w:proofErr w:type="gramStart"/>
            <w:r w:rsidRPr="003D795A">
              <w:rPr>
                <w:lang w:eastAsia="en-GB"/>
              </w:rPr>
              <w:t>])=</w:t>
            </w:r>
            <w:proofErr w:type="gramEnd"/>
            <w:r w:rsidRPr="003D795A">
              <w:rPr>
                <w:lang w:eastAsia="en-GB"/>
              </w:rPr>
              <w:t xml:space="preserve">O </w:t>
            </w:r>
          </w:p>
        </w:tc>
        <w:tc>
          <w:tcPr>
            <w:tcW w:w="3396" w:type="dxa"/>
            <w:noWrap/>
            <w:hideMark/>
          </w:tcPr>
          <w:p w14:paraId="6C4CAF10" w14:textId="77777777" w:rsidR="003D795A" w:rsidRPr="003D795A" w:rsidRDefault="003D795A">
            <w:pPr>
              <w:rPr>
                <w:lang w:eastAsia="en-GB"/>
              </w:rPr>
            </w:pPr>
            <w:r w:rsidRPr="003D795A">
              <w:rPr>
                <w:lang w:eastAsia="en-GB"/>
              </w:rPr>
              <w:t xml:space="preserve">N-Terminal Acetic Acid </w:t>
            </w:r>
          </w:p>
        </w:tc>
        <w:tc>
          <w:tcPr>
            <w:tcW w:w="1476" w:type="dxa"/>
            <w:noWrap/>
            <w:hideMark/>
          </w:tcPr>
          <w:p w14:paraId="54E4F917" w14:textId="77777777" w:rsidR="003D795A" w:rsidRPr="003D795A" w:rsidRDefault="003D795A">
            <w:pPr>
              <w:rPr>
                <w:lang w:eastAsia="en-GB"/>
              </w:rPr>
            </w:pPr>
            <w:r w:rsidRPr="003D795A">
              <w:rPr>
                <w:lang w:eastAsia="en-GB"/>
              </w:rPr>
              <w:t>X</w:t>
            </w:r>
          </w:p>
        </w:tc>
      </w:tr>
      <w:tr w:rsidR="003D795A" w:rsidRPr="003D795A" w14:paraId="1143FA33" w14:textId="77777777" w:rsidTr="003D795A">
        <w:trPr>
          <w:trHeight w:val="300"/>
        </w:trPr>
        <w:tc>
          <w:tcPr>
            <w:tcW w:w="976" w:type="dxa"/>
            <w:noWrap/>
            <w:hideMark/>
          </w:tcPr>
          <w:p w14:paraId="55B66EE7" w14:textId="77777777" w:rsidR="003D795A" w:rsidRPr="003D795A" w:rsidRDefault="003D795A">
            <w:pPr>
              <w:rPr>
                <w:lang w:eastAsia="en-GB"/>
              </w:rPr>
            </w:pPr>
            <w:r w:rsidRPr="003D795A">
              <w:rPr>
                <w:lang w:eastAsia="en-GB"/>
              </w:rPr>
              <w:t xml:space="preserve">am </w:t>
            </w:r>
          </w:p>
        </w:tc>
        <w:tc>
          <w:tcPr>
            <w:tcW w:w="4856" w:type="dxa"/>
            <w:noWrap/>
            <w:hideMark/>
          </w:tcPr>
          <w:p w14:paraId="52C98908" w14:textId="77777777" w:rsidR="003D795A" w:rsidRPr="003D795A" w:rsidRDefault="003D795A">
            <w:pPr>
              <w:rPr>
                <w:lang w:eastAsia="en-GB"/>
              </w:rPr>
            </w:pPr>
            <w:r w:rsidRPr="003D795A">
              <w:rPr>
                <w:lang w:eastAsia="en-GB"/>
              </w:rPr>
              <w:t xml:space="preserve">N[H:1] </w:t>
            </w:r>
          </w:p>
        </w:tc>
        <w:tc>
          <w:tcPr>
            <w:tcW w:w="3396" w:type="dxa"/>
            <w:noWrap/>
            <w:hideMark/>
          </w:tcPr>
          <w:p w14:paraId="189ACE14" w14:textId="77777777" w:rsidR="003D795A" w:rsidRPr="003D795A" w:rsidRDefault="003D795A">
            <w:pPr>
              <w:rPr>
                <w:lang w:eastAsia="en-GB"/>
              </w:rPr>
            </w:pPr>
            <w:r w:rsidRPr="003D795A">
              <w:rPr>
                <w:lang w:eastAsia="en-GB"/>
              </w:rPr>
              <w:t xml:space="preserve">C-Terminal amine </w:t>
            </w:r>
          </w:p>
        </w:tc>
        <w:tc>
          <w:tcPr>
            <w:tcW w:w="1476" w:type="dxa"/>
            <w:noWrap/>
            <w:hideMark/>
          </w:tcPr>
          <w:p w14:paraId="05E08466" w14:textId="77777777" w:rsidR="003D795A" w:rsidRPr="003D795A" w:rsidRDefault="003D795A">
            <w:pPr>
              <w:rPr>
                <w:lang w:eastAsia="en-GB"/>
              </w:rPr>
            </w:pPr>
            <w:r w:rsidRPr="003D795A">
              <w:rPr>
                <w:lang w:eastAsia="en-GB"/>
              </w:rPr>
              <w:t>X</w:t>
            </w:r>
          </w:p>
        </w:tc>
      </w:tr>
      <w:tr w:rsidR="003D795A" w:rsidRPr="003D795A" w14:paraId="1A6A0DA0" w14:textId="77777777" w:rsidTr="003D795A">
        <w:trPr>
          <w:trHeight w:val="300"/>
        </w:trPr>
        <w:tc>
          <w:tcPr>
            <w:tcW w:w="976" w:type="dxa"/>
            <w:noWrap/>
            <w:hideMark/>
          </w:tcPr>
          <w:p w14:paraId="77E23264" w14:textId="77777777" w:rsidR="003D795A" w:rsidRPr="003D795A" w:rsidRDefault="003D795A">
            <w:pPr>
              <w:rPr>
                <w:lang w:eastAsia="en-GB"/>
              </w:rPr>
            </w:pPr>
            <w:r w:rsidRPr="003D795A">
              <w:rPr>
                <w:lang w:eastAsia="en-GB"/>
              </w:rPr>
              <w:t>Bua</w:t>
            </w:r>
          </w:p>
        </w:tc>
        <w:tc>
          <w:tcPr>
            <w:tcW w:w="4856" w:type="dxa"/>
            <w:noWrap/>
            <w:hideMark/>
          </w:tcPr>
          <w:p w14:paraId="3BB42B8D" w14:textId="77777777" w:rsidR="003D795A" w:rsidRPr="003D795A" w:rsidRDefault="003D795A">
            <w:pPr>
              <w:rPr>
                <w:lang w:eastAsia="en-GB"/>
              </w:rPr>
            </w:pPr>
            <w:r w:rsidRPr="003D795A">
              <w:rPr>
                <w:lang w:eastAsia="en-GB"/>
              </w:rPr>
              <w:t>CCCC([OH:2</w:t>
            </w:r>
            <w:proofErr w:type="gramStart"/>
            <w:r w:rsidRPr="003D795A">
              <w:rPr>
                <w:lang w:eastAsia="en-GB"/>
              </w:rPr>
              <w:t>])=</w:t>
            </w:r>
            <w:proofErr w:type="gramEnd"/>
            <w:r w:rsidRPr="003D795A">
              <w:rPr>
                <w:lang w:eastAsia="en-GB"/>
              </w:rPr>
              <w:t>O</w:t>
            </w:r>
          </w:p>
        </w:tc>
        <w:tc>
          <w:tcPr>
            <w:tcW w:w="3396" w:type="dxa"/>
            <w:noWrap/>
            <w:hideMark/>
          </w:tcPr>
          <w:p w14:paraId="09F79891" w14:textId="77777777" w:rsidR="003D795A" w:rsidRPr="003D795A" w:rsidRDefault="003D795A">
            <w:pPr>
              <w:rPr>
                <w:lang w:eastAsia="en-GB"/>
              </w:rPr>
            </w:pPr>
            <w:r w:rsidRPr="003D795A">
              <w:rPr>
                <w:lang w:eastAsia="en-GB"/>
              </w:rPr>
              <w:t>butanoic acid</w:t>
            </w:r>
          </w:p>
        </w:tc>
        <w:tc>
          <w:tcPr>
            <w:tcW w:w="1476" w:type="dxa"/>
            <w:noWrap/>
            <w:hideMark/>
          </w:tcPr>
          <w:p w14:paraId="7AA4AC11" w14:textId="77777777" w:rsidR="003D795A" w:rsidRPr="003D795A" w:rsidRDefault="003D795A">
            <w:pPr>
              <w:rPr>
                <w:lang w:eastAsia="en-GB"/>
              </w:rPr>
            </w:pPr>
            <w:r w:rsidRPr="003D795A">
              <w:rPr>
                <w:lang w:eastAsia="en-GB"/>
              </w:rPr>
              <w:t>X</w:t>
            </w:r>
          </w:p>
        </w:tc>
      </w:tr>
      <w:tr w:rsidR="003D795A" w:rsidRPr="003D795A" w14:paraId="553215C6" w14:textId="77777777" w:rsidTr="003D795A">
        <w:trPr>
          <w:trHeight w:val="300"/>
        </w:trPr>
        <w:tc>
          <w:tcPr>
            <w:tcW w:w="976" w:type="dxa"/>
            <w:noWrap/>
            <w:hideMark/>
          </w:tcPr>
          <w:p w14:paraId="719979EE" w14:textId="77777777" w:rsidR="003D795A" w:rsidRPr="003D795A" w:rsidRDefault="003D795A">
            <w:pPr>
              <w:rPr>
                <w:lang w:eastAsia="en-GB"/>
              </w:rPr>
            </w:pPr>
            <w:proofErr w:type="spellStart"/>
            <w:r w:rsidRPr="003D795A">
              <w:rPr>
                <w:lang w:eastAsia="en-GB"/>
              </w:rPr>
              <w:t>fmoc</w:t>
            </w:r>
            <w:proofErr w:type="spellEnd"/>
          </w:p>
        </w:tc>
        <w:tc>
          <w:tcPr>
            <w:tcW w:w="4856" w:type="dxa"/>
            <w:noWrap/>
            <w:hideMark/>
          </w:tcPr>
          <w:p w14:paraId="27E79241" w14:textId="77777777" w:rsidR="003D795A" w:rsidRPr="003D795A" w:rsidRDefault="003D795A">
            <w:pPr>
              <w:rPr>
                <w:lang w:eastAsia="en-GB"/>
              </w:rPr>
            </w:pPr>
            <w:r w:rsidRPr="003D795A">
              <w:rPr>
                <w:lang w:eastAsia="en-GB"/>
              </w:rPr>
              <w:t>[OH:2]C(=</w:t>
            </w:r>
            <w:proofErr w:type="gramStart"/>
            <w:r w:rsidRPr="003D795A">
              <w:rPr>
                <w:lang w:eastAsia="en-GB"/>
              </w:rPr>
              <w:t>O)OCC</w:t>
            </w:r>
            <w:proofErr w:type="gramEnd"/>
            <w:r w:rsidRPr="003D795A">
              <w:rPr>
                <w:lang w:eastAsia="en-GB"/>
              </w:rPr>
              <w:t xml:space="preserve">1c2ccccc2-c2ccccc12 </w:t>
            </w:r>
          </w:p>
        </w:tc>
        <w:tc>
          <w:tcPr>
            <w:tcW w:w="3396" w:type="dxa"/>
            <w:noWrap/>
            <w:hideMark/>
          </w:tcPr>
          <w:p w14:paraId="79E28593" w14:textId="77777777" w:rsidR="003D795A" w:rsidRPr="003D795A" w:rsidRDefault="003D795A">
            <w:pPr>
              <w:rPr>
                <w:lang w:eastAsia="en-GB"/>
              </w:rPr>
            </w:pPr>
            <w:proofErr w:type="spellStart"/>
            <w:r w:rsidRPr="003D795A">
              <w:rPr>
                <w:lang w:eastAsia="en-GB"/>
              </w:rPr>
              <w:t>fmoc</w:t>
            </w:r>
            <w:proofErr w:type="spellEnd"/>
            <w:r w:rsidRPr="003D795A">
              <w:rPr>
                <w:lang w:eastAsia="en-GB"/>
              </w:rPr>
              <w:t xml:space="preserve"> N-Terminal Protection Group</w:t>
            </w:r>
          </w:p>
        </w:tc>
        <w:tc>
          <w:tcPr>
            <w:tcW w:w="1476" w:type="dxa"/>
            <w:noWrap/>
            <w:hideMark/>
          </w:tcPr>
          <w:p w14:paraId="022B60ED" w14:textId="77777777" w:rsidR="003D795A" w:rsidRPr="003D795A" w:rsidRDefault="003D795A">
            <w:pPr>
              <w:rPr>
                <w:lang w:eastAsia="en-GB"/>
              </w:rPr>
            </w:pPr>
            <w:r w:rsidRPr="003D795A">
              <w:rPr>
                <w:lang w:eastAsia="en-GB"/>
              </w:rPr>
              <w:t>X</w:t>
            </w:r>
          </w:p>
        </w:tc>
      </w:tr>
      <w:tr w:rsidR="003D795A" w:rsidRPr="003D795A" w14:paraId="09E3A498" w14:textId="77777777" w:rsidTr="003D795A">
        <w:trPr>
          <w:trHeight w:val="300"/>
        </w:trPr>
        <w:tc>
          <w:tcPr>
            <w:tcW w:w="976" w:type="dxa"/>
            <w:noWrap/>
            <w:hideMark/>
          </w:tcPr>
          <w:p w14:paraId="7D7A372D" w14:textId="77777777" w:rsidR="003D795A" w:rsidRPr="003D795A" w:rsidRDefault="003D795A">
            <w:pPr>
              <w:rPr>
                <w:lang w:eastAsia="en-GB"/>
              </w:rPr>
            </w:pPr>
            <w:proofErr w:type="spellStart"/>
            <w:r w:rsidRPr="003D795A">
              <w:rPr>
                <w:lang w:eastAsia="en-GB"/>
              </w:rPr>
              <w:t>Glc</w:t>
            </w:r>
            <w:proofErr w:type="spellEnd"/>
          </w:p>
        </w:tc>
        <w:tc>
          <w:tcPr>
            <w:tcW w:w="4856" w:type="dxa"/>
            <w:noWrap/>
            <w:hideMark/>
          </w:tcPr>
          <w:p w14:paraId="54A3BFEB" w14:textId="77777777" w:rsidR="003D795A" w:rsidRPr="003D795A" w:rsidRDefault="003D795A">
            <w:pPr>
              <w:rPr>
                <w:lang w:eastAsia="en-GB"/>
              </w:rPr>
            </w:pPr>
            <w:r w:rsidRPr="003D795A">
              <w:rPr>
                <w:lang w:eastAsia="en-GB"/>
              </w:rPr>
              <w:t>OCC([OH:2</w:t>
            </w:r>
            <w:proofErr w:type="gramStart"/>
            <w:r w:rsidRPr="003D795A">
              <w:rPr>
                <w:lang w:eastAsia="en-GB"/>
              </w:rPr>
              <w:t>])=</w:t>
            </w:r>
            <w:proofErr w:type="gramEnd"/>
            <w:r w:rsidRPr="003D795A">
              <w:rPr>
                <w:lang w:eastAsia="en-GB"/>
              </w:rPr>
              <w:t>O</w:t>
            </w:r>
          </w:p>
        </w:tc>
        <w:tc>
          <w:tcPr>
            <w:tcW w:w="3396" w:type="dxa"/>
            <w:noWrap/>
            <w:hideMark/>
          </w:tcPr>
          <w:p w14:paraId="29067CE7" w14:textId="77777777" w:rsidR="003D795A" w:rsidRPr="003D795A" w:rsidRDefault="003D795A">
            <w:pPr>
              <w:rPr>
                <w:lang w:eastAsia="en-GB"/>
              </w:rPr>
            </w:pPr>
            <w:r w:rsidRPr="003D795A">
              <w:rPr>
                <w:lang w:eastAsia="en-GB"/>
              </w:rPr>
              <w:t>glycolic acid</w:t>
            </w:r>
          </w:p>
        </w:tc>
        <w:tc>
          <w:tcPr>
            <w:tcW w:w="1476" w:type="dxa"/>
            <w:noWrap/>
            <w:hideMark/>
          </w:tcPr>
          <w:p w14:paraId="78F27E49" w14:textId="77777777" w:rsidR="003D795A" w:rsidRPr="003D795A" w:rsidRDefault="003D795A">
            <w:pPr>
              <w:rPr>
                <w:lang w:eastAsia="en-GB"/>
              </w:rPr>
            </w:pPr>
            <w:r w:rsidRPr="003D795A">
              <w:rPr>
                <w:lang w:eastAsia="en-GB"/>
              </w:rPr>
              <w:t>X</w:t>
            </w:r>
          </w:p>
        </w:tc>
      </w:tr>
      <w:tr w:rsidR="003D795A" w:rsidRPr="003D795A" w14:paraId="000F924A" w14:textId="77777777" w:rsidTr="003D795A">
        <w:trPr>
          <w:trHeight w:val="300"/>
        </w:trPr>
        <w:tc>
          <w:tcPr>
            <w:tcW w:w="976" w:type="dxa"/>
            <w:noWrap/>
            <w:hideMark/>
          </w:tcPr>
          <w:p w14:paraId="7D2E083F" w14:textId="77777777" w:rsidR="003D795A" w:rsidRPr="003D795A" w:rsidRDefault="003D795A">
            <w:pPr>
              <w:rPr>
                <w:lang w:eastAsia="en-GB"/>
              </w:rPr>
            </w:pPr>
            <w:proofErr w:type="spellStart"/>
            <w:r w:rsidRPr="003D795A">
              <w:rPr>
                <w:lang w:eastAsia="en-GB"/>
              </w:rPr>
              <w:t>Glp</w:t>
            </w:r>
            <w:proofErr w:type="spellEnd"/>
          </w:p>
        </w:tc>
        <w:tc>
          <w:tcPr>
            <w:tcW w:w="4856" w:type="dxa"/>
            <w:noWrap/>
            <w:hideMark/>
          </w:tcPr>
          <w:p w14:paraId="69FF5F75" w14:textId="77777777" w:rsidR="003D795A" w:rsidRPr="003D795A" w:rsidRDefault="003D795A">
            <w:pPr>
              <w:rPr>
                <w:lang w:eastAsia="en-GB"/>
              </w:rPr>
            </w:pPr>
            <w:r w:rsidRPr="003D795A">
              <w:rPr>
                <w:lang w:eastAsia="en-GB"/>
              </w:rPr>
              <w:t>[OH:2]C(=</w:t>
            </w:r>
            <w:proofErr w:type="gramStart"/>
            <w:r w:rsidRPr="003D795A">
              <w:rPr>
                <w:lang w:eastAsia="en-GB"/>
              </w:rPr>
              <w:t>O)[</w:t>
            </w:r>
            <w:proofErr w:type="gramEnd"/>
            <w:r w:rsidRPr="003D795A">
              <w:rPr>
                <w:lang w:eastAsia="en-GB"/>
              </w:rPr>
              <w:t>C@@H]1CCC(=O)N1</w:t>
            </w:r>
          </w:p>
        </w:tc>
        <w:tc>
          <w:tcPr>
            <w:tcW w:w="3396" w:type="dxa"/>
            <w:noWrap/>
            <w:hideMark/>
          </w:tcPr>
          <w:p w14:paraId="04FDEE0A" w14:textId="77777777" w:rsidR="003D795A" w:rsidRPr="003D795A" w:rsidRDefault="003D795A">
            <w:pPr>
              <w:rPr>
                <w:lang w:eastAsia="en-GB"/>
              </w:rPr>
            </w:pPr>
            <w:r w:rsidRPr="003D795A">
              <w:rPr>
                <w:lang w:eastAsia="en-GB"/>
              </w:rPr>
              <w:t>pyroglutamic acid</w:t>
            </w:r>
          </w:p>
        </w:tc>
        <w:tc>
          <w:tcPr>
            <w:tcW w:w="1476" w:type="dxa"/>
            <w:noWrap/>
            <w:hideMark/>
          </w:tcPr>
          <w:p w14:paraId="1CA1A3A4" w14:textId="77777777" w:rsidR="003D795A" w:rsidRPr="003D795A" w:rsidRDefault="003D795A">
            <w:pPr>
              <w:rPr>
                <w:lang w:eastAsia="en-GB"/>
              </w:rPr>
            </w:pPr>
            <w:r w:rsidRPr="003D795A">
              <w:rPr>
                <w:lang w:eastAsia="en-GB"/>
              </w:rPr>
              <w:t>E</w:t>
            </w:r>
          </w:p>
        </w:tc>
      </w:tr>
      <w:tr w:rsidR="003D795A" w:rsidRPr="003D795A" w14:paraId="37FD12A4" w14:textId="77777777" w:rsidTr="003D795A">
        <w:trPr>
          <w:trHeight w:val="300"/>
        </w:trPr>
        <w:tc>
          <w:tcPr>
            <w:tcW w:w="976" w:type="dxa"/>
            <w:noWrap/>
            <w:hideMark/>
          </w:tcPr>
          <w:p w14:paraId="706BCDD6" w14:textId="77777777" w:rsidR="003D795A" w:rsidRPr="003D795A" w:rsidRDefault="003D795A">
            <w:pPr>
              <w:rPr>
                <w:lang w:eastAsia="en-GB"/>
              </w:rPr>
            </w:pPr>
            <w:proofErr w:type="spellStart"/>
            <w:r w:rsidRPr="003D795A">
              <w:rPr>
                <w:lang w:eastAsia="en-GB"/>
              </w:rPr>
              <w:t>Hiv</w:t>
            </w:r>
            <w:proofErr w:type="spellEnd"/>
          </w:p>
        </w:tc>
        <w:tc>
          <w:tcPr>
            <w:tcW w:w="4856" w:type="dxa"/>
            <w:noWrap/>
            <w:hideMark/>
          </w:tcPr>
          <w:p w14:paraId="72C48A58"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78FC4654" w14:textId="77777777" w:rsidR="003D795A" w:rsidRPr="003D795A" w:rsidRDefault="003D795A">
            <w:pPr>
              <w:rPr>
                <w:lang w:eastAsia="en-GB"/>
              </w:rPr>
            </w:pPr>
            <w:r w:rsidRPr="003D795A">
              <w:rPr>
                <w:lang w:eastAsia="en-GB"/>
              </w:rPr>
              <w:t>2-hydroxyisovaleric acid</w:t>
            </w:r>
          </w:p>
        </w:tc>
        <w:tc>
          <w:tcPr>
            <w:tcW w:w="1476" w:type="dxa"/>
            <w:noWrap/>
            <w:hideMark/>
          </w:tcPr>
          <w:p w14:paraId="0123082B" w14:textId="77777777" w:rsidR="003D795A" w:rsidRPr="003D795A" w:rsidRDefault="003D795A">
            <w:pPr>
              <w:rPr>
                <w:lang w:eastAsia="en-GB"/>
              </w:rPr>
            </w:pPr>
            <w:r w:rsidRPr="003D795A">
              <w:rPr>
                <w:lang w:eastAsia="en-GB"/>
              </w:rPr>
              <w:t>X</w:t>
            </w:r>
          </w:p>
        </w:tc>
      </w:tr>
      <w:tr w:rsidR="003D795A" w:rsidRPr="003D795A" w14:paraId="31DB2F8C" w14:textId="77777777" w:rsidTr="003D795A">
        <w:trPr>
          <w:trHeight w:val="300"/>
        </w:trPr>
        <w:tc>
          <w:tcPr>
            <w:tcW w:w="976" w:type="dxa"/>
            <w:noWrap/>
            <w:hideMark/>
          </w:tcPr>
          <w:p w14:paraId="02C10030" w14:textId="77777777" w:rsidR="003D795A" w:rsidRPr="003D795A" w:rsidRDefault="003D795A">
            <w:pPr>
              <w:rPr>
                <w:lang w:eastAsia="en-GB"/>
              </w:rPr>
            </w:pPr>
            <w:proofErr w:type="spellStart"/>
            <w:r w:rsidRPr="003D795A">
              <w:rPr>
                <w:lang w:eastAsia="en-GB"/>
              </w:rPr>
              <w:t>Hva</w:t>
            </w:r>
            <w:proofErr w:type="spellEnd"/>
          </w:p>
        </w:tc>
        <w:tc>
          <w:tcPr>
            <w:tcW w:w="4856" w:type="dxa"/>
            <w:noWrap/>
            <w:hideMark/>
          </w:tcPr>
          <w:p w14:paraId="4130F1E0"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0DBC0050" w14:textId="77777777" w:rsidR="003D795A" w:rsidRPr="003D795A" w:rsidRDefault="003D795A">
            <w:pPr>
              <w:rPr>
                <w:lang w:eastAsia="en-GB"/>
              </w:rPr>
            </w:pPr>
            <w:r w:rsidRPr="003D795A">
              <w:rPr>
                <w:lang w:eastAsia="en-GB"/>
              </w:rPr>
              <w:t>2-hydroxypentanoic acid</w:t>
            </w:r>
          </w:p>
        </w:tc>
        <w:tc>
          <w:tcPr>
            <w:tcW w:w="1476" w:type="dxa"/>
            <w:noWrap/>
            <w:hideMark/>
          </w:tcPr>
          <w:p w14:paraId="0064B0B1" w14:textId="77777777" w:rsidR="003D795A" w:rsidRPr="003D795A" w:rsidRDefault="003D795A">
            <w:pPr>
              <w:rPr>
                <w:lang w:eastAsia="en-GB"/>
              </w:rPr>
            </w:pPr>
            <w:r w:rsidRPr="003D795A">
              <w:rPr>
                <w:lang w:eastAsia="en-GB"/>
              </w:rPr>
              <w:t>X</w:t>
            </w:r>
          </w:p>
        </w:tc>
      </w:tr>
      <w:tr w:rsidR="003D795A" w:rsidRPr="003D795A" w14:paraId="243023F8" w14:textId="77777777" w:rsidTr="003D795A">
        <w:trPr>
          <w:trHeight w:val="300"/>
        </w:trPr>
        <w:tc>
          <w:tcPr>
            <w:tcW w:w="976" w:type="dxa"/>
            <w:noWrap/>
            <w:hideMark/>
          </w:tcPr>
          <w:p w14:paraId="40BBDF02" w14:textId="77777777" w:rsidR="003D795A" w:rsidRPr="003D795A" w:rsidRDefault="003D795A">
            <w:pPr>
              <w:rPr>
                <w:lang w:eastAsia="en-GB"/>
              </w:rPr>
            </w:pPr>
            <w:r w:rsidRPr="003D795A">
              <w:rPr>
                <w:lang w:eastAsia="en-GB"/>
              </w:rPr>
              <w:t>Lac</w:t>
            </w:r>
          </w:p>
        </w:tc>
        <w:tc>
          <w:tcPr>
            <w:tcW w:w="4856" w:type="dxa"/>
            <w:noWrap/>
            <w:hideMark/>
          </w:tcPr>
          <w:p w14:paraId="02672D17"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O)C([OH:2])=O</w:t>
            </w:r>
          </w:p>
        </w:tc>
        <w:tc>
          <w:tcPr>
            <w:tcW w:w="3396" w:type="dxa"/>
            <w:noWrap/>
            <w:hideMark/>
          </w:tcPr>
          <w:p w14:paraId="4B398B45" w14:textId="77777777" w:rsidR="003D795A" w:rsidRPr="003D795A" w:rsidRDefault="003D795A">
            <w:pPr>
              <w:rPr>
                <w:lang w:eastAsia="en-GB"/>
              </w:rPr>
            </w:pPr>
            <w:r w:rsidRPr="003D795A">
              <w:rPr>
                <w:lang w:eastAsia="en-GB"/>
              </w:rPr>
              <w:t>lactic acid</w:t>
            </w:r>
          </w:p>
        </w:tc>
        <w:tc>
          <w:tcPr>
            <w:tcW w:w="1476" w:type="dxa"/>
            <w:noWrap/>
            <w:hideMark/>
          </w:tcPr>
          <w:p w14:paraId="79A0AD95" w14:textId="77777777" w:rsidR="003D795A" w:rsidRPr="003D795A" w:rsidRDefault="003D795A">
            <w:pPr>
              <w:rPr>
                <w:lang w:eastAsia="en-GB"/>
              </w:rPr>
            </w:pPr>
            <w:r w:rsidRPr="003D795A">
              <w:rPr>
                <w:lang w:eastAsia="en-GB"/>
              </w:rPr>
              <w:t>X</w:t>
            </w:r>
          </w:p>
        </w:tc>
      </w:tr>
      <w:tr w:rsidR="003D795A" w:rsidRPr="003D795A" w14:paraId="575C3C00" w14:textId="77777777" w:rsidTr="003D795A">
        <w:trPr>
          <w:trHeight w:val="300"/>
        </w:trPr>
        <w:tc>
          <w:tcPr>
            <w:tcW w:w="976" w:type="dxa"/>
            <w:noWrap/>
            <w:hideMark/>
          </w:tcPr>
          <w:p w14:paraId="65E097DD" w14:textId="77777777" w:rsidR="003D795A" w:rsidRPr="003D795A" w:rsidRDefault="003D795A">
            <w:pPr>
              <w:rPr>
                <w:lang w:eastAsia="en-GB"/>
              </w:rPr>
            </w:pPr>
            <w:proofErr w:type="spellStart"/>
            <w:r w:rsidRPr="003D795A">
              <w:rPr>
                <w:lang w:eastAsia="en-GB"/>
              </w:rPr>
              <w:t>Maa</w:t>
            </w:r>
            <w:proofErr w:type="spellEnd"/>
          </w:p>
        </w:tc>
        <w:tc>
          <w:tcPr>
            <w:tcW w:w="4856" w:type="dxa"/>
            <w:noWrap/>
            <w:hideMark/>
          </w:tcPr>
          <w:p w14:paraId="742EF105" w14:textId="77777777" w:rsidR="003D795A" w:rsidRPr="003D795A" w:rsidRDefault="003D795A">
            <w:pPr>
              <w:rPr>
                <w:lang w:eastAsia="en-GB"/>
              </w:rPr>
            </w:pPr>
            <w:r w:rsidRPr="003D795A">
              <w:rPr>
                <w:lang w:eastAsia="en-GB"/>
              </w:rPr>
              <w:t>[OH:2]C(=</w:t>
            </w:r>
            <w:proofErr w:type="gramStart"/>
            <w:r w:rsidRPr="003D795A">
              <w:rPr>
                <w:lang w:eastAsia="en-GB"/>
              </w:rPr>
              <w:t>O)CS</w:t>
            </w:r>
            <w:proofErr w:type="gramEnd"/>
            <w:r w:rsidRPr="003D795A">
              <w:rPr>
                <w:lang w:eastAsia="en-GB"/>
              </w:rPr>
              <w:t>[H:3]</w:t>
            </w:r>
          </w:p>
        </w:tc>
        <w:tc>
          <w:tcPr>
            <w:tcW w:w="3396" w:type="dxa"/>
            <w:noWrap/>
            <w:hideMark/>
          </w:tcPr>
          <w:p w14:paraId="47E130B2" w14:textId="77777777" w:rsidR="003D795A" w:rsidRPr="003D795A" w:rsidRDefault="003D795A">
            <w:pPr>
              <w:rPr>
                <w:lang w:eastAsia="en-GB"/>
              </w:rPr>
            </w:pPr>
            <w:proofErr w:type="spellStart"/>
            <w:r w:rsidRPr="003D795A">
              <w:rPr>
                <w:lang w:eastAsia="en-GB"/>
              </w:rPr>
              <w:t>mercaptoacetic</w:t>
            </w:r>
            <w:proofErr w:type="spellEnd"/>
            <w:r w:rsidRPr="003D795A">
              <w:rPr>
                <w:lang w:eastAsia="en-GB"/>
              </w:rPr>
              <w:t xml:space="preserve"> acid</w:t>
            </w:r>
          </w:p>
        </w:tc>
        <w:tc>
          <w:tcPr>
            <w:tcW w:w="1476" w:type="dxa"/>
            <w:noWrap/>
            <w:hideMark/>
          </w:tcPr>
          <w:p w14:paraId="2515FB73" w14:textId="77777777" w:rsidR="003D795A" w:rsidRPr="003D795A" w:rsidRDefault="003D795A">
            <w:pPr>
              <w:rPr>
                <w:lang w:eastAsia="en-GB"/>
              </w:rPr>
            </w:pPr>
            <w:r w:rsidRPr="003D795A">
              <w:rPr>
                <w:lang w:eastAsia="en-GB"/>
              </w:rPr>
              <w:t>X</w:t>
            </w:r>
          </w:p>
        </w:tc>
      </w:tr>
      <w:tr w:rsidR="003D795A" w:rsidRPr="003D795A" w14:paraId="3B9F750A" w14:textId="77777777" w:rsidTr="003D795A">
        <w:trPr>
          <w:trHeight w:val="300"/>
        </w:trPr>
        <w:tc>
          <w:tcPr>
            <w:tcW w:w="976" w:type="dxa"/>
            <w:noWrap/>
            <w:hideMark/>
          </w:tcPr>
          <w:p w14:paraId="0876A1F2" w14:textId="77777777" w:rsidR="003D795A" w:rsidRPr="003D795A" w:rsidRDefault="003D795A">
            <w:pPr>
              <w:rPr>
                <w:lang w:eastAsia="en-GB"/>
              </w:rPr>
            </w:pPr>
            <w:proofErr w:type="spellStart"/>
            <w:r w:rsidRPr="003D795A">
              <w:rPr>
                <w:lang w:eastAsia="en-GB"/>
              </w:rPr>
              <w:t>Mba</w:t>
            </w:r>
            <w:proofErr w:type="spellEnd"/>
          </w:p>
        </w:tc>
        <w:tc>
          <w:tcPr>
            <w:tcW w:w="4856" w:type="dxa"/>
            <w:noWrap/>
            <w:hideMark/>
          </w:tcPr>
          <w:p w14:paraId="4A2F8181" w14:textId="77777777" w:rsidR="003D795A" w:rsidRPr="003D795A" w:rsidRDefault="003D795A">
            <w:pPr>
              <w:rPr>
                <w:lang w:eastAsia="en-GB"/>
              </w:rPr>
            </w:pPr>
            <w:r w:rsidRPr="003D795A">
              <w:rPr>
                <w:lang w:eastAsia="en-GB"/>
              </w:rPr>
              <w:t>CC[C@</w:t>
            </w:r>
            <w:proofErr w:type="gramStart"/>
            <w:r w:rsidRPr="003D795A">
              <w:rPr>
                <w:lang w:eastAsia="en-GB"/>
              </w:rPr>
              <w:t>H](</w:t>
            </w:r>
            <w:proofErr w:type="gramEnd"/>
            <w:r w:rsidRPr="003D795A">
              <w:rPr>
                <w:lang w:eastAsia="en-GB"/>
              </w:rPr>
              <w:t>S[H:3])C([OH:2])=O</w:t>
            </w:r>
          </w:p>
        </w:tc>
        <w:tc>
          <w:tcPr>
            <w:tcW w:w="3396" w:type="dxa"/>
            <w:noWrap/>
            <w:hideMark/>
          </w:tcPr>
          <w:p w14:paraId="1B87FB5F" w14:textId="77777777" w:rsidR="003D795A" w:rsidRPr="003D795A" w:rsidRDefault="003D795A">
            <w:pPr>
              <w:rPr>
                <w:lang w:eastAsia="en-GB"/>
              </w:rPr>
            </w:pPr>
            <w:proofErr w:type="spellStart"/>
            <w:r w:rsidRPr="003D795A">
              <w:rPr>
                <w:lang w:eastAsia="en-GB"/>
              </w:rPr>
              <w:t>mercaptobutanoic</w:t>
            </w:r>
            <w:proofErr w:type="spellEnd"/>
            <w:r w:rsidRPr="003D795A">
              <w:rPr>
                <w:lang w:eastAsia="en-GB"/>
              </w:rPr>
              <w:t xml:space="preserve"> acid (GMBA)</w:t>
            </w:r>
          </w:p>
        </w:tc>
        <w:tc>
          <w:tcPr>
            <w:tcW w:w="1476" w:type="dxa"/>
            <w:noWrap/>
            <w:hideMark/>
          </w:tcPr>
          <w:p w14:paraId="4AC32641" w14:textId="77777777" w:rsidR="003D795A" w:rsidRPr="003D795A" w:rsidRDefault="003D795A">
            <w:pPr>
              <w:rPr>
                <w:lang w:eastAsia="en-GB"/>
              </w:rPr>
            </w:pPr>
            <w:r w:rsidRPr="003D795A">
              <w:rPr>
                <w:lang w:eastAsia="en-GB"/>
              </w:rPr>
              <w:t>X</w:t>
            </w:r>
          </w:p>
        </w:tc>
      </w:tr>
      <w:tr w:rsidR="003D795A" w:rsidRPr="003D795A" w14:paraId="48A2D7D3" w14:textId="77777777" w:rsidTr="003D795A">
        <w:trPr>
          <w:trHeight w:val="300"/>
        </w:trPr>
        <w:tc>
          <w:tcPr>
            <w:tcW w:w="976" w:type="dxa"/>
            <w:noWrap/>
            <w:hideMark/>
          </w:tcPr>
          <w:p w14:paraId="6F59C9E9" w14:textId="77777777" w:rsidR="003D795A" w:rsidRPr="003D795A" w:rsidRDefault="003D795A">
            <w:pPr>
              <w:rPr>
                <w:lang w:eastAsia="en-GB"/>
              </w:rPr>
            </w:pPr>
            <w:proofErr w:type="spellStart"/>
            <w:r w:rsidRPr="003D795A">
              <w:rPr>
                <w:lang w:eastAsia="en-GB"/>
              </w:rPr>
              <w:t>Mpa</w:t>
            </w:r>
            <w:proofErr w:type="spellEnd"/>
          </w:p>
        </w:tc>
        <w:tc>
          <w:tcPr>
            <w:tcW w:w="4856" w:type="dxa"/>
            <w:noWrap/>
            <w:hideMark/>
          </w:tcPr>
          <w:p w14:paraId="62A3E235"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S[H:3])C([OH:2])=O</w:t>
            </w:r>
          </w:p>
        </w:tc>
        <w:tc>
          <w:tcPr>
            <w:tcW w:w="3396" w:type="dxa"/>
            <w:noWrap/>
            <w:hideMark/>
          </w:tcPr>
          <w:p w14:paraId="442A011E" w14:textId="77777777" w:rsidR="003D795A" w:rsidRPr="003D795A" w:rsidRDefault="003D795A">
            <w:pPr>
              <w:rPr>
                <w:lang w:eastAsia="en-GB"/>
              </w:rPr>
            </w:pPr>
            <w:proofErr w:type="spellStart"/>
            <w:r w:rsidRPr="003D795A">
              <w:rPr>
                <w:lang w:eastAsia="en-GB"/>
              </w:rPr>
              <w:t>mercaptopropanoic</w:t>
            </w:r>
            <w:proofErr w:type="spellEnd"/>
            <w:r w:rsidRPr="003D795A">
              <w:rPr>
                <w:lang w:eastAsia="en-GB"/>
              </w:rPr>
              <w:t xml:space="preserve"> acid</w:t>
            </w:r>
          </w:p>
        </w:tc>
        <w:tc>
          <w:tcPr>
            <w:tcW w:w="1476" w:type="dxa"/>
            <w:noWrap/>
            <w:hideMark/>
          </w:tcPr>
          <w:p w14:paraId="1A79AB06" w14:textId="77777777" w:rsidR="003D795A" w:rsidRPr="003D795A" w:rsidRDefault="003D795A">
            <w:pPr>
              <w:rPr>
                <w:lang w:eastAsia="en-GB"/>
              </w:rPr>
            </w:pPr>
            <w:r w:rsidRPr="003D795A">
              <w:rPr>
                <w:lang w:eastAsia="en-GB"/>
              </w:rPr>
              <w:t>X</w:t>
            </w:r>
          </w:p>
        </w:tc>
      </w:tr>
      <w:tr w:rsidR="003D795A" w:rsidRPr="003D795A" w14:paraId="6BF9019D" w14:textId="77777777" w:rsidTr="003D795A">
        <w:trPr>
          <w:trHeight w:val="300"/>
        </w:trPr>
        <w:tc>
          <w:tcPr>
            <w:tcW w:w="976" w:type="dxa"/>
            <w:noWrap/>
            <w:hideMark/>
          </w:tcPr>
          <w:p w14:paraId="2A3EA0E8" w14:textId="77777777" w:rsidR="003D795A" w:rsidRPr="003D795A" w:rsidRDefault="003D795A">
            <w:pPr>
              <w:rPr>
                <w:lang w:eastAsia="en-GB"/>
              </w:rPr>
            </w:pPr>
            <w:proofErr w:type="spellStart"/>
            <w:r w:rsidRPr="003D795A">
              <w:rPr>
                <w:lang w:eastAsia="en-GB"/>
              </w:rPr>
              <w:t>Nty</w:t>
            </w:r>
            <w:proofErr w:type="spellEnd"/>
            <w:r w:rsidRPr="003D795A">
              <w:rPr>
                <w:lang w:eastAsia="en-GB"/>
              </w:rPr>
              <w:t xml:space="preserve"> </w:t>
            </w:r>
          </w:p>
        </w:tc>
        <w:tc>
          <w:tcPr>
            <w:tcW w:w="4856" w:type="dxa"/>
            <w:noWrap/>
            <w:hideMark/>
          </w:tcPr>
          <w:p w14:paraId="3FAFA34C" w14:textId="77777777" w:rsidR="003D795A" w:rsidRPr="003D795A" w:rsidRDefault="003D795A">
            <w:pPr>
              <w:rPr>
                <w:lang w:eastAsia="en-GB"/>
              </w:rPr>
            </w:pPr>
            <w:r w:rsidRPr="003D795A">
              <w:rPr>
                <w:lang w:eastAsia="en-GB"/>
              </w:rPr>
              <w:t>Oc1ccc(C[C@</w:t>
            </w:r>
            <w:proofErr w:type="gramStart"/>
            <w:r w:rsidRPr="003D795A">
              <w:rPr>
                <w:lang w:eastAsia="en-GB"/>
              </w:rPr>
              <w:t>H](</w:t>
            </w:r>
            <w:proofErr w:type="gramEnd"/>
            <w:r w:rsidRPr="003D795A">
              <w:rPr>
                <w:lang w:eastAsia="en-GB"/>
              </w:rPr>
              <w:t>N([H:1])N(=O)=O)C([OH:2])=O)cc1</w:t>
            </w:r>
          </w:p>
        </w:tc>
        <w:tc>
          <w:tcPr>
            <w:tcW w:w="3396" w:type="dxa"/>
            <w:noWrap/>
            <w:hideMark/>
          </w:tcPr>
          <w:p w14:paraId="50186B3B" w14:textId="77777777" w:rsidR="003D795A" w:rsidRPr="003D795A" w:rsidRDefault="003D795A">
            <w:pPr>
              <w:rPr>
                <w:lang w:eastAsia="en-GB"/>
              </w:rPr>
            </w:pPr>
            <w:proofErr w:type="spellStart"/>
            <w:r w:rsidRPr="003D795A">
              <w:rPr>
                <w:lang w:eastAsia="en-GB"/>
              </w:rPr>
              <w:t>nitrotyrosine</w:t>
            </w:r>
            <w:proofErr w:type="spellEnd"/>
          </w:p>
        </w:tc>
        <w:tc>
          <w:tcPr>
            <w:tcW w:w="1476" w:type="dxa"/>
            <w:noWrap/>
            <w:hideMark/>
          </w:tcPr>
          <w:p w14:paraId="53D6A15B" w14:textId="77777777" w:rsidR="003D795A" w:rsidRPr="003D795A" w:rsidRDefault="003D795A">
            <w:pPr>
              <w:rPr>
                <w:lang w:eastAsia="en-GB"/>
              </w:rPr>
            </w:pPr>
            <w:r w:rsidRPr="003D795A">
              <w:rPr>
                <w:lang w:eastAsia="en-GB"/>
              </w:rPr>
              <w:t>Y</w:t>
            </w:r>
          </w:p>
        </w:tc>
      </w:tr>
    </w:tbl>
    <w:p w14:paraId="4A37AAB2" w14:textId="549C4F8C" w:rsidR="003D795A" w:rsidRDefault="003D795A" w:rsidP="006C4277">
      <w:pPr>
        <w:rPr>
          <w:lang w:eastAsia="en-GB"/>
        </w:rPr>
      </w:pPr>
    </w:p>
    <w:p w14:paraId="0BA48262" w14:textId="77777777" w:rsidR="003D795A" w:rsidRDefault="003D795A" w:rsidP="006C4277">
      <w:pPr>
        <w:rPr>
          <w:lang w:eastAsia="en-GB"/>
        </w:rPr>
      </w:pPr>
    </w:p>
    <w:p w14:paraId="64A4262A" w14:textId="77777777" w:rsidR="006C4277" w:rsidRPr="006C4277" w:rsidRDefault="006C4277" w:rsidP="006C4277">
      <w:pPr>
        <w:rPr>
          <w:lang w:eastAsia="en-GB"/>
        </w:rPr>
      </w:pPr>
    </w:p>
    <w:sectPr w:rsidR="006C4277" w:rsidRPr="006C4277" w:rsidSect="009C4593">
      <w:pgSz w:w="16838" w:h="11906" w:orient="landscape" w:code="9"/>
      <w:pgMar w:top="1440" w:right="1440" w:bottom="1440" w:left="136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7CC35" w14:textId="77777777" w:rsidR="006158A7" w:rsidRDefault="006158A7" w:rsidP="00CE7473">
      <w:pPr>
        <w:spacing w:after="0" w:line="240" w:lineRule="auto"/>
      </w:pPr>
      <w:r>
        <w:separator/>
      </w:r>
    </w:p>
  </w:endnote>
  <w:endnote w:type="continuationSeparator" w:id="0">
    <w:p w14:paraId="1F58B196" w14:textId="77777777" w:rsidR="006158A7" w:rsidRDefault="006158A7" w:rsidP="00CE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189D" w14:textId="062C32B0" w:rsidR="00293014" w:rsidRPr="00ED019F" w:rsidRDefault="00293014" w:rsidP="00ED019F">
    <w:pPr>
      <w:rPr>
        <w:sz w:val="24"/>
      </w:rPr>
    </w:pPr>
    <w:r w:rsidRPr="00A52FBB">
      <w:rPr>
        <w:noProof/>
        <w:color w:val="0F243E" w:themeColor="text2" w:themeShade="80"/>
        <w:lang w:eastAsia="en-GB"/>
      </w:rPr>
      <mc:AlternateContent>
        <mc:Choice Requires="wps">
          <w:drawing>
            <wp:anchor distT="0" distB="0" distL="114300" distR="114300" simplePos="0" relativeHeight="251656704" behindDoc="0" locked="0" layoutInCell="1" allowOverlap="1" wp14:anchorId="17E32391" wp14:editId="7FD83136">
              <wp:simplePos x="0" y="0"/>
              <wp:positionH relativeFrom="column">
                <wp:posOffset>-476250</wp:posOffset>
              </wp:positionH>
              <wp:positionV relativeFrom="paragraph">
                <wp:posOffset>-80010</wp:posOffset>
              </wp:positionV>
              <wp:extent cx="6753225" cy="9525"/>
              <wp:effectExtent l="19050" t="19050" r="28575"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3225" cy="9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BA242"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3pt" to="49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" strokecolor="#002060" strokeweight="2.25pt">
              <o:lock v:ext="edit" shapetype="f"/>
            </v:line>
          </w:pict>
        </mc:Fallback>
      </mc:AlternateContent>
    </w:r>
    <w:r w:rsidR="00AE5F7F" w:rsidRPr="00A52FBB">
      <w:rPr>
        <w:noProof/>
        <w:color w:val="0F243E" w:themeColor="text2" w:themeShade="80"/>
        <w:lang w:eastAsia="en-GB"/>
      </w:rPr>
      <w:t>6</w:t>
    </w:r>
    <w:r w:rsidR="00AE5F7F" w:rsidRPr="00A52FBB">
      <w:rPr>
        <w:noProof/>
        <w:color w:val="0F243E" w:themeColor="text2" w:themeShade="80"/>
        <w:vertAlign w:val="superscript"/>
        <w:lang w:eastAsia="en-GB"/>
      </w:rPr>
      <w:t>th</w:t>
    </w:r>
    <w:r w:rsidR="00AE5F7F" w:rsidRPr="00A52FBB">
      <w:rPr>
        <w:noProof/>
        <w:color w:val="0F243E" w:themeColor="text2" w:themeShade="80"/>
        <w:lang w:eastAsia="en-GB"/>
      </w:rPr>
      <w:t xml:space="preserve"> March</w:t>
    </w:r>
    <w:r w:rsidRPr="00A52FBB">
      <w:rPr>
        <w:noProof/>
        <w:color w:val="0F243E" w:themeColor="text2" w:themeShade="80"/>
        <w:lang w:eastAsia="en-GB"/>
      </w:rPr>
      <w:t xml:space="preserve"> 2019</w:t>
    </w:r>
    <w:r w:rsidRPr="004446CB">
      <w:rPr>
        <w:color w:val="0F243E" w:themeColor="text2" w:themeShade="80"/>
        <w:sz w:val="20"/>
      </w:rPr>
      <w:tab/>
    </w:r>
    <w:r w:rsidRPr="005F74DB">
      <w:rPr>
        <w:color w:val="0F243E" w:themeColor="text2" w:themeShade="80"/>
      </w:rPr>
      <w:t xml:space="preserve"> </w:t>
    </w:r>
    <w:r>
      <w:rPr>
        <w:color w:val="0F243E" w:themeColor="text2" w:themeShade="80"/>
      </w:rPr>
      <w:t xml:space="preserve">                                                                                                             Page</w:t>
    </w:r>
    <w:r w:rsidRPr="005F74DB">
      <w:rPr>
        <w:color w:val="0F243E" w:themeColor="text2" w:themeShade="80"/>
      </w:rPr>
      <w:t xml:space="preserve"> </w:t>
    </w:r>
    <w:r w:rsidRPr="005F74DB">
      <w:rPr>
        <w:color w:val="0F243E" w:themeColor="text2" w:themeShade="80"/>
      </w:rPr>
      <w:fldChar w:fldCharType="begin"/>
    </w:r>
    <w:r w:rsidRPr="005F74DB">
      <w:rPr>
        <w:color w:val="0F243E" w:themeColor="text2" w:themeShade="80"/>
      </w:rPr>
      <w:instrText xml:space="preserve"> PAGE   \* MERGEFORMAT </w:instrText>
    </w:r>
    <w:r w:rsidRPr="005F74DB">
      <w:rPr>
        <w:color w:val="0F243E" w:themeColor="text2" w:themeShade="80"/>
      </w:rPr>
      <w:fldChar w:fldCharType="separate"/>
    </w:r>
    <w:r w:rsidRPr="008721E6">
      <w:rPr>
        <w:b/>
        <w:bCs/>
        <w:noProof/>
        <w:color w:val="0F243E" w:themeColor="text2" w:themeShade="80"/>
      </w:rPr>
      <w:t>2</w:t>
    </w:r>
    <w:r w:rsidRPr="005F74DB">
      <w:rPr>
        <w:b/>
        <w:bCs/>
        <w:noProof/>
        <w:color w:val="0F243E"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67126" w14:textId="77777777" w:rsidR="006158A7" w:rsidRDefault="006158A7" w:rsidP="00CE7473">
      <w:pPr>
        <w:spacing w:after="0" w:line="240" w:lineRule="auto"/>
      </w:pPr>
      <w:r>
        <w:separator/>
      </w:r>
    </w:p>
  </w:footnote>
  <w:footnote w:type="continuationSeparator" w:id="0">
    <w:p w14:paraId="4F0D7B14" w14:textId="77777777" w:rsidR="006158A7" w:rsidRDefault="006158A7" w:rsidP="00CE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D48C" w14:textId="1488059B" w:rsidR="00293014" w:rsidRPr="00403254" w:rsidRDefault="00293014" w:rsidP="00060E94">
    <w:pPr>
      <w:pStyle w:val="Heading1"/>
      <w:numPr>
        <w:ilvl w:val="0"/>
        <w:numId w:val="0"/>
      </w:numPr>
    </w:pPr>
    <w:r>
      <w:t xml:space="preserve">HELM monomer Guidelines </w:t>
    </w:r>
    <w:r w:rsidRPr="00403254">
      <w:t xml:space="preserve">             </w:t>
    </w:r>
    <w:r>
      <w:tab/>
    </w:r>
    <w:r>
      <w:tab/>
    </w:r>
    <w:r w:rsidR="00AE5F7F">
      <w:t>6</w:t>
    </w:r>
    <w:r w:rsidR="00AE5F7F" w:rsidRPr="00A52FBB">
      <w:rPr>
        <w:vertAlign w:val="superscript"/>
      </w:rPr>
      <w:t>th</w:t>
    </w:r>
    <w:r w:rsidR="00AE5F7F">
      <w:t xml:space="preserve"> march </w:t>
    </w:r>
    <w:r w:rsidRPr="00A52FBB">
      <w:t xml:space="preserve"> 2019</w:t>
    </w:r>
    <w:r>
      <w:tab/>
    </w:r>
    <w:r>
      <w:rPr>
        <w:noProof/>
        <w:lang w:val="en-GB"/>
      </w:rPr>
      <w:drawing>
        <wp:inline distT="0" distB="0" distL="0" distR="0" wp14:anchorId="71CCF83B" wp14:editId="5F5BECA3">
          <wp:extent cx="1447800" cy="9569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ialogo.gif"/>
                  <pic:cNvPicPr/>
                </pic:nvPicPr>
                <pic:blipFill>
                  <a:blip r:embed="rId1">
                    <a:extLst>
                      <a:ext uri="{28A0092B-C50C-407E-A947-70E740481C1C}">
                        <a14:useLocalDpi xmlns:a14="http://schemas.microsoft.com/office/drawing/2010/main" val="0"/>
                      </a:ext>
                    </a:extLst>
                  </a:blip>
                  <a:stretch>
                    <a:fillRect/>
                  </a:stretch>
                </pic:blipFill>
                <pic:spPr>
                  <a:xfrm>
                    <a:off x="0" y="0"/>
                    <a:ext cx="1448688" cy="957532"/>
                  </a:xfrm>
                  <a:prstGeom prst="rect">
                    <a:avLst/>
                  </a:prstGeom>
                </pic:spPr>
              </pic:pic>
            </a:graphicData>
          </a:graphic>
        </wp:inline>
      </w:drawing>
    </w:r>
  </w:p>
  <w:p w14:paraId="7C32B39B" w14:textId="77777777" w:rsidR="00293014" w:rsidRDefault="00293014" w:rsidP="00CE7473">
    <w:pPr>
      <w:pStyle w:val="Header"/>
      <w:jc w:val="right"/>
    </w:pPr>
    <w:r>
      <w:rPr>
        <w:noProof/>
        <w:lang w:eastAsia="en-GB"/>
      </w:rPr>
      <mc:AlternateContent>
        <mc:Choice Requires="wps">
          <w:drawing>
            <wp:anchor distT="0" distB="0" distL="114300" distR="114300" simplePos="0" relativeHeight="251660800" behindDoc="0" locked="0" layoutInCell="1" allowOverlap="1" wp14:anchorId="64921722" wp14:editId="538E5F19">
              <wp:simplePos x="0" y="0"/>
              <wp:positionH relativeFrom="column">
                <wp:posOffset>-215900</wp:posOffset>
              </wp:positionH>
              <wp:positionV relativeFrom="paragraph">
                <wp:posOffset>85725</wp:posOffset>
              </wp:positionV>
              <wp:extent cx="6081395" cy="8255"/>
              <wp:effectExtent l="19050" t="19050" r="1460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81395" cy="825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C76B5" id="Straight Connector 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75pt" to="46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" strokecolor="#002060"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36C1"/>
    <w:multiLevelType w:val="hybridMultilevel"/>
    <w:tmpl w:val="82F4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244DF2"/>
    <w:multiLevelType w:val="hybridMultilevel"/>
    <w:tmpl w:val="E632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D678D8"/>
    <w:multiLevelType w:val="hybridMultilevel"/>
    <w:tmpl w:val="9ABE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865C86"/>
    <w:multiLevelType w:val="multilevel"/>
    <w:tmpl w:val="A1AE1FC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5A1A08"/>
    <w:multiLevelType w:val="hybridMultilevel"/>
    <w:tmpl w:val="CAF8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414AB"/>
    <w:multiLevelType w:val="hybridMultilevel"/>
    <w:tmpl w:val="2EC4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14ED6"/>
    <w:multiLevelType w:val="hybridMultilevel"/>
    <w:tmpl w:val="6C3E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87AF9"/>
    <w:multiLevelType w:val="hybridMultilevel"/>
    <w:tmpl w:val="08028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5D641B"/>
    <w:multiLevelType w:val="hybridMultilevel"/>
    <w:tmpl w:val="4408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FF312C"/>
    <w:multiLevelType w:val="hybridMultilevel"/>
    <w:tmpl w:val="65C2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D47"/>
    <w:multiLevelType w:val="hybridMultilevel"/>
    <w:tmpl w:val="6EC892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574A05"/>
    <w:multiLevelType w:val="hybridMultilevel"/>
    <w:tmpl w:val="D30883B0"/>
    <w:lvl w:ilvl="0" w:tplc="A0CE7D82">
      <w:start w:val="1"/>
      <w:numFmt w:val="bullet"/>
      <w:lvlText w:val="–"/>
      <w:lvlJc w:val="left"/>
      <w:pPr>
        <w:tabs>
          <w:tab w:val="num" w:pos="360"/>
        </w:tabs>
        <w:ind w:left="360" w:hanging="360"/>
      </w:pPr>
      <w:rPr>
        <w:rFonts w:ascii="Arial" w:hAnsi="Arial" w:hint="default"/>
      </w:rPr>
    </w:lvl>
    <w:lvl w:ilvl="1" w:tplc="450AE400">
      <w:start w:val="1"/>
      <w:numFmt w:val="bullet"/>
      <w:lvlText w:val="–"/>
      <w:lvlJc w:val="left"/>
      <w:pPr>
        <w:tabs>
          <w:tab w:val="num" w:pos="1080"/>
        </w:tabs>
        <w:ind w:left="1080" w:hanging="360"/>
      </w:pPr>
      <w:rPr>
        <w:rFonts w:ascii="Arial" w:hAnsi="Arial" w:hint="default"/>
      </w:rPr>
    </w:lvl>
    <w:lvl w:ilvl="2" w:tplc="5BA894A2" w:tentative="1">
      <w:start w:val="1"/>
      <w:numFmt w:val="bullet"/>
      <w:lvlText w:val="–"/>
      <w:lvlJc w:val="left"/>
      <w:pPr>
        <w:tabs>
          <w:tab w:val="num" w:pos="1800"/>
        </w:tabs>
        <w:ind w:left="1800" w:hanging="360"/>
      </w:pPr>
      <w:rPr>
        <w:rFonts w:ascii="Arial" w:hAnsi="Arial" w:hint="default"/>
      </w:rPr>
    </w:lvl>
    <w:lvl w:ilvl="3" w:tplc="913E6BDE" w:tentative="1">
      <w:start w:val="1"/>
      <w:numFmt w:val="bullet"/>
      <w:lvlText w:val="–"/>
      <w:lvlJc w:val="left"/>
      <w:pPr>
        <w:tabs>
          <w:tab w:val="num" w:pos="2520"/>
        </w:tabs>
        <w:ind w:left="2520" w:hanging="360"/>
      </w:pPr>
      <w:rPr>
        <w:rFonts w:ascii="Arial" w:hAnsi="Arial" w:hint="default"/>
      </w:rPr>
    </w:lvl>
    <w:lvl w:ilvl="4" w:tplc="95E0359E" w:tentative="1">
      <w:start w:val="1"/>
      <w:numFmt w:val="bullet"/>
      <w:lvlText w:val="–"/>
      <w:lvlJc w:val="left"/>
      <w:pPr>
        <w:tabs>
          <w:tab w:val="num" w:pos="3240"/>
        </w:tabs>
        <w:ind w:left="3240" w:hanging="360"/>
      </w:pPr>
      <w:rPr>
        <w:rFonts w:ascii="Arial" w:hAnsi="Arial" w:hint="default"/>
      </w:rPr>
    </w:lvl>
    <w:lvl w:ilvl="5" w:tplc="70A4C06C" w:tentative="1">
      <w:start w:val="1"/>
      <w:numFmt w:val="bullet"/>
      <w:lvlText w:val="–"/>
      <w:lvlJc w:val="left"/>
      <w:pPr>
        <w:tabs>
          <w:tab w:val="num" w:pos="3960"/>
        </w:tabs>
        <w:ind w:left="3960" w:hanging="360"/>
      </w:pPr>
      <w:rPr>
        <w:rFonts w:ascii="Arial" w:hAnsi="Arial" w:hint="default"/>
      </w:rPr>
    </w:lvl>
    <w:lvl w:ilvl="6" w:tplc="9FC602B2" w:tentative="1">
      <w:start w:val="1"/>
      <w:numFmt w:val="bullet"/>
      <w:lvlText w:val="–"/>
      <w:lvlJc w:val="left"/>
      <w:pPr>
        <w:tabs>
          <w:tab w:val="num" w:pos="4680"/>
        </w:tabs>
        <w:ind w:left="4680" w:hanging="360"/>
      </w:pPr>
      <w:rPr>
        <w:rFonts w:ascii="Arial" w:hAnsi="Arial" w:hint="default"/>
      </w:rPr>
    </w:lvl>
    <w:lvl w:ilvl="7" w:tplc="C96CE8F0" w:tentative="1">
      <w:start w:val="1"/>
      <w:numFmt w:val="bullet"/>
      <w:lvlText w:val="–"/>
      <w:lvlJc w:val="left"/>
      <w:pPr>
        <w:tabs>
          <w:tab w:val="num" w:pos="5400"/>
        </w:tabs>
        <w:ind w:left="5400" w:hanging="360"/>
      </w:pPr>
      <w:rPr>
        <w:rFonts w:ascii="Arial" w:hAnsi="Arial" w:hint="default"/>
      </w:rPr>
    </w:lvl>
    <w:lvl w:ilvl="8" w:tplc="F012A9B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1BB59E1"/>
    <w:multiLevelType w:val="hybridMultilevel"/>
    <w:tmpl w:val="B208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FB50A9"/>
    <w:multiLevelType w:val="hybridMultilevel"/>
    <w:tmpl w:val="59A44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5"/>
  </w:num>
  <w:num w:numId="4">
    <w:abstractNumId w:val="12"/>
  </w:num>
  <w:num w:numId="5">
    <w:abstractNumId w:val="2"/>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3"/>
  </w:num>
  <w:num w:numId="11">
    <w:abstractNumId w:val="10"/>
  </w:num>
  <w:num w:numId="12">
    <w:abstractNumId w:val="0"/>
  </w:num>
  <w:num w:numId="13">
    <w:abstractNumId w:val="4"/>
  </w:num>
  <w:num w:numId="14">
    <w:abstractNumId w:val="6"/>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73"/>
    <w:rsid w:val="000002EC"/>
    <w:rsid w:val="000008E4"/>
    <w:rsid w:val="00001B21"/>
    <w:rsid w:val="00003A21"/>
    <w:rsid w:val="00004325"/>
    <w:rsid w:val="00004504"/>
    <w:rsid w:val="00004BB8"/>
    <w:rsid w:val="00004C0E"/>
    <w:rsid w:val="000071A9"/>
    <w:rsid w:val="0000796C"/>
    <w:rsid w:val="00007F55"/>
    <w:rsid w:val="000100FA"/>
    <w:rsid w:val="0001041B"/>
    <w:rsid w:val="00011B07"/>
    <w:rsid w:val="00012494"/>
    <w:rsid w:val="00012FBA"/>
    <w:rsid w:val="0001435F"/>
    <w:rsid w:val="0001504D"/>
    <w:rsid w:val="000155AE"/>
    <w:rsid w:val="00015881"/>
    <w:rsid w:val="0001611A"/>
    <w:rsid w:val="00017F00"/>
    <w:rsid w:val="000200A8"/>
    <w:rsid w:val="00020AD4"/>
    <w:rsid w:val="00021D07"/>
    <w:rsid w:val="00022016"/>
    <w:rsid w:val="00023CB6"/>
    <w:rsid w:val="0002444A"/>
    <w:rsid w:val="00025CE3"/>
    <w:rsid w:val="000260A8"/>
    <w:rsid w:val="0002620C"/>
    <w:rsid w:val="00027541"/>
    <w:rsid w:val="00027768"/>
    <w:rsid w:val="00027EA8"/>
    <w:rsid w:val="000300FA"/>
    <w:rsid w:val="00030FFC"/>
    <w:rsid w:val="00031480"/>
    <w:rsid w:val="00031FBF"/>
    <w:rsid w:val="00032845"/>
    <w:rsid w:val="000328BE"/>
    <w:rsid w:val="00034741"/>
    <w:rsid w:val="0003578C"/>
    <w:rsid w:val="00035DE4"/>
    <w:rsid w:val="00036150"/>
    <w:rsid w:val="00040178"/>
    <w:rsid w:val="0004019D"/>
    <w:rsid w:val="00040F4D"/>
    <w:rsid w:val="0004165C"/>
    <w:rsid w:val="00043BD6"/>
    <w:rsid w:val="00044139"/>
    <w:rsid w:val="00044189"/>
    <w:rsid w:val="00044310"/>
    <w:rsid w:val="000446A8"/>
    <w:rsid w:val="00047567"/>
    <w:rsid w:val="00047DCD"/>
    <w:rsid w:val="0005136F"/>
    <w:rsid w:val="0005146C"/>
    <w:rsid w:val="00053193"/>
    <w:rsid w:val="000543C0"/>
    <w:rsid w:val="000547C8"/>
    <w:rsid w:val="00060E94"/>
    <w:rsid w:val="00062334"/>
    <w:rsid w:val="000628D5"/>
    <w:rsid w:val="000630FB"/>
    <w:rsid w:val="0006342E"/>
    <w:rsid w:val="00063669"/>
    <w:rsid w:val="0006373E"/>
    <w:rsid w:val="000641DC"/>
    <w:rsid w:val="00064249"/>
    <w:rsid w:val="00064B61"/>
    <w:rsid w:val="00064CF5"/>
    <w:rsid w:val="00065217"/>
    <w:rsid w:val="000657A5"/>
    <w:rsid w:val="00065B4A"/>
    <w:rsid w:val="00067ABD"/>
    <w:rsid w:val="00067F11"/>
    <w:rsid w:val="00070513"/>
    <w:rsid w:val="00070A1A"/>
    <w:rsid w:val="00070D63"/>
    <w:rsid w:val="000712DA"/>
    <w:rsid w:val="00071665"/>
    <w:rsid w:val="00071C27"/>
    <w:rsid w:val="0007224F"/>
    <w:rsid w:val="0007255D"/>
    <w:rsid w:val="000729DA"/>
    <w:rsid w:val="00073332"/>
    <w:rsid w:val="000736A2"/>
    <w:rsid w:val="00074573"/>
    <w:rsid w:val="00074589"/>
    <w:rsid w:val="00074C6D"/>
    <w:rsid w:val="00077838"/>
    <w:rsid w:val="0008075E"/>
    <w:rsid w:val="00080FC1"/>
    <w:rsid w:val="0008220E"/>
    <w:rsid w:val="0008248B"/>
    <w:rsid w:val="000831B5"/>
    <w:rsid w:val="00083F1D"/>
    <w:rsid w:val="00086E05"/>
    <w:rsid w:val="00087CBE"/>
    <w:rsid w:val="00090103"/>
    <w:rsid w:val="00090DBB"/>
    <w:rsid w:val="00092267"/>
    <w:rsid w:val="0009256B"/>
    <w:rsid w:val="00094336"/>
    <w:rsid w:val="00094E0D"/>
    <w:rsid w:val="000959CA"/>
    <w:rsid w:val="00096BAC"/>
    <w:rsid w:val="000974A4"/>
    <w:rsid w:val="00097726"/>
    <w:rsid w:val="00097AB8"/>
    <w:rsid w:val="000A0DBD"/>
    <w:rsid w:val="000A131B"/>
    <w:rsid w:val="000A1438"/>
    <w:rsid w:val="000A20DB"/>
    <w:rsid w:val="000A27D6"/>
    <w:rsid w:val="000A283E"/>
    <w:rsid w:val="000A3514"/>
    <w:rsid w:val="000A35C1"/>
    <w:rsid w:val="000A404A"/>
    <w:rsid w:val="000A50F7"/>
    <w:rsid w:val="000A5658"/>
    <w:rsid w:val="000A6A4B"/>
    <w:rsid w:val="000A741A"/>
    <w:rsid w:val="000A7F63"/>
    <w:rsid w:val="000B082C"/>
    <w:rsid w:val="000B0C3B"/>
    <w:rsid w:val="000B0D2D"/>
    <w:rsid w:val="000B11F9"/>
    <w:rsid w:val="000B24E3"/>
    <w:rsid w:val="000B2D3B"/>
    <w:rsid w:val="000B39D7"/>
    <w:rsid w:val="000B531B"/>
    <w:rsid w:val="000B5743"/>
    <w:rsid w:val="000B748B"/>
    <w:rsid w:val="000B7F5C"/>
    <w:rsid w:val="000C0380"/>
    <w:rsid w:val="000C091A"/>
    <w:rsid w:val="000C0A23"/>
    <w:rsid w:val="000C0F53"/>
    <w:rsid w:val="000C1833"/>
    <w:rsid w:val="000C1BC8"/>
    <w:rsid w:val="000C2C7C"/>
    <w:rsid w:val="000C35DB"/>
    <w:rsid w:val="000C3C4A"/>
    <w:rsid w:val="000C5ADC"/>
    <w:rsid w:val="000C65B4"/>
    <w:rsid w:val="000C6D0C"/>
    <w:rsid w:val="000C6E63"/>
    <w:rsid w:val="000C6EDE"/>
    <w:rsid w:val="000C7F5B"/>
    <w:rsid w:val="000D255B"/>
    <w:rsid w:val="000D260A"/>
    <w:rsid w:val="000D4510"/>
    <w:rsid w:val="000D45E0"/>
    <w:rsid w:val="000D667C"/>
    <w:rsid w:val="000D77BC"/>
    <w:rsid w:val="000D79B9"/>
    <w:rsid w:val="000D7FA8"/>
    <w:rsid w:val="000E05DA"/>
    <w:rsid w:val="000E0F4F"/>
    <w:rsid w:val="000E3A33"/>
    <w:rsid w:val="000E433B"/>
    <w:rsid w:val="000E45DB"/>
    <w:rsid w:val="000E4BE7"/>
    <w:rsid w:val="000E5C0E"/>
    <w:rsid w:val="000E605D"/>
    <w:rsid w:val="000E78E2"/>
    <w:rsid w:val="000F1395"/>
    <w:rsid w:val="000F22C1"/>
    <w:rsid w:val="000F2684"/>
    <w:rsid w:val="000F33ED"/>
    <w:rsid w:val="000F3470"/>
    <w:rsid w:val="000F5C08"/>
    <w:rsid w:val="000F62F4"/>
    <w:rsid w:val="000F68E4"/>
    <w:rsid w:val="000F7A3E"/>
    <w:rsid w:val="0010045D"/>
    <w:rsid w:val="00100488"/>
    <w:rsid w:val="00100D2E"/>
    <w:rsid w:val="00101F97"/>
    <w:rsid w:val="0010462A"/>
    <w:rsid w:val="001062BD"/>
    <w:rsid w:val="0010657F"/>
    <w:rsid w:val="00106E53"/>
    <w:rsid w:val="0010743A"/>
    <w:rsid w:val="00107C09"/>
    <w:rsid w:val="001101EA"/>
    <w:rsid w:val="00110302"/>
    <w:rsid w:val="00110589"/>
    <w:rsid w:val="00111527"/>
    <w:rsid w:val="0011599E"/>
    <w:rsid w:val="001160CE"/>
    <w:rsid w:val="00117CBF"/>
    <w:rsid w:val="00122973"/>
    <w:rsid w:val="00122FB9"/>
    <w:rsid w:val="001241E7"/>
    <w:rsid w:val="001246B8"/>
    <w:rsid w:val="001251D0"/>
    <w:rsid w:val="00132A2C"/>
    <w:rsid w:val="00133C5A"/>
    <w:rsid w:val="001349B8"/>
    <w:rsid w:val="00136275"/>
    <w:rsid w:val="0013674E"/>
    <w:rsid w:val="00136E1A"/>
    <w:rsid w:val="00136F5C"/>
    <w:rsid w:val="00137505"/>
    <w:rsid w:val="00137AE1"/>
    <w:rsid w:val="00140484"/>
    <w:rsid w:val="001409A0"/>
    <w:rsid w:val="0014169E"/>
    <w:rsid w:val="001417C8"/>
    <w:rsid w:val="00142D0E"/>
    <w:rsid w:val="001430E2"/>
    <w:rsid w:val="00143AEC"/>
    <w:rsid w:val="001443C2"/>
    <w:rsid w:val="00144442"/>
    <w:rsid w:val="001445D2"/>
    <w:rsid w:val="001458D6"/>
    <w:rsid w:val="00146893"/>
    <w:rsid w:val="00147F19"/>
    <w:rsid w:val="001525F2"/>
    <w:rsid w:val="00152696"/>
    <w:rsid w:val="00155234"/>
    <w:rsid w:val="0015715C"/>
    <w:rsid w:val="00157EE6"/>
    <w:rsid w:val="00160122"/>
    <w:rsid w:val="0016014B"/>
    <w:rsid w:val="00160311"/>
    <w:rsid w:val="00160CCE"/>
    <w:rsid w:val="0016174F"/>
    <w:rsid w:val="00162268"/>
    <w:rsid w:val="001627C5"/>
    <w:rsid w:val="001628BA"/>
    <w:rsid w:val="00162D01"/>
    <w:rsid w:val="00162D19"/>
    <w:rsid w:val="0016304D"/>
    <w:rsid w:val="00163588"/>
    <w:rsid w:val="0016385A"/>
    <w:rsid w:val="001647E0"/>
    <w:rsid w:val="00165D1E"/>
    <w:rsid w:val="001665D8"/>
    <w:rsid w:val="001671C5"/>
    <w:rsid w:val="00167532"/>
    <w:rsid w:val="00167D7E"/>
    <w:rsid w:val="00167E82"/>
    <w:rsid w:val="00170FC9"/>
    <w:rsid w:val="001712D4"/>
    <w:rsid w:val="00171778"/>
    <w:rsid w:val="00171E68"/>
    <w:rsid w:val="001724E9"/>
    <w:rsid w:val="001742D3"/>
    <w:rsid w:val="0017589B"/>
    <w:rsid w:val="00175CA9"/>
    <w:rsid w:val="001767C0"/>
    <w:rsid w:val="00177504"/>
    <w:rsid w:val="001805D3"/>
    <w:rsid w:val="001808B6"/>
    <w:rsid w:val="00181B64"/>
    <w:rsid w:val="00182F02"/>
    <w:rsid w:val="00183502"/>
    <w:rsid w:val="001839A5"/>
    <w:rsid w:val="00183C58"/>
    <w:rsid w:val="0018432D"/>
    <w:rsid w:val="00185295"/>
    <w:rsid w:val="001859BD"/>
    <w:rsid w:val="001875E5"/>
    <w:rsid w:val="001901D1"/>
    <w:rsid w:val="001906C0"/>
    <w:rsid w:val="001908B6"/>
    <w:rsid w:val="00191479"/>
    <w:rsid w:val="00191532"/>
    <w:rsid w:val="001934CA"/>
    <w:rsid w:val="001939C7"/>
    <w:rsid w:val="00194115"/>
    <w:rsid w:val="0019417C"/>
    <w:rsid w:val="0019595B"/>
    <w:rsid w:val="00196688"/>
    <w:rsid w:val="001978A2"/>
    <w:rsid w:val="001A1097"/>
    <w:rsid w:val="001A3D48"/>
    <w:rsid w:val="001A3F76"/>
    <w:rsid w:val="001A426F"/>
    <w:rsid w:val="001A6EB3"/>
    <w:rsid w:val="001A7E65"/>
    <w:rsid w:val="001B0669"/>
    <w:rsid w:val="001B2123"/>
    <w:rsid w:val="001B265E"/>
    <w:rsid w:val="001B2A11"/>
    <w:rsid w:val="001B412D"/>
    <w:rsid w:val="001B5D7C"/>
    <w:rsid w:val="001B6235"/>
    <w:rsid w:val="001B729B"/>
    <w:rsid w:val="001B769C"/>
    <w:rsid w:val="001B77DA"/>
    <w:rsid w:val="001C275D"/>
    <w:rsid w:val="001C3B40"/>
    <w:rsid w:val="001C3B7F"/>
    <w:rsid w:val="001C3BCD"/>
    <w:rsid w:val="001C4A57"/>
    <w:rsid w:val="001C4F11"/>
    <w:rsid w:val="001C5294"/>
    <w:rsid w:val="001C6447"/>
    <w:rsid w:val="001C6459"/>
    <w:rsid w:val="001D1736"/>
    <w:rsid w:val="001D2CD0"/>
    <w:rsid w:val="001D3FAD"/>
    <w:rsid w:val="001D64FA"/>
    <w:rsid w:val="001D6774"/>
    <w:rsid w:val="001D7087"/>
    <w:rsid w:val="001D76FE"/>
    <w:rsid w:val="001D793A"/>
    <w:rsid w:val="001E0EBC"/>
    <w:rsid w:val="001E28A1"/>
    <w:rsid w:val="001E36E5"/>
    <w:rsid w:val="001E43BC"/>
    <w:rsid w:val="001E477E"/>
    <w:rsid w:val="001E53B6"/>
    <w:rsid w:val="001E5662"/>
    <w:rsid w:val="001E6BAA"/>
    <w:rsid w:val="001F0470"/>
    <w:rsid w:val="001F1489"/>
    <w:rsid w:val="001F1666"/>
    <w:rsid w:val="001F1CDD"/>
    <w:rsid w:val="001F25AA"/>
    <w:rsid w:val="001F2FF5"/>
    <w:rsid w:val="001F382B"/>
    <w:rsid w:val="001F5868"/>
    <w:rsid w:val="001F713A"/>
    <w:rsid w:val="001F73C8"/>
    <w:rsid w:val="002006DB"/>
    <w:rsid w:val="0020142F"/>
    <w:rsid w:val="0020161E"/>
    <w:rsid w:val="00201B12"/>
    <w:rsid w:val="002023E1"/>
    <w:rsid w:val="00202D0D"/>
    <w:rsid w:val="00203E2C"/>
    <w:rsid w:val="00204F9C"/>
    <w:rsid w:val="002065CB"/>
    <w:rsid w:val="002066F7"/>
    <w:rsid w:val="00211157"/>
    <w:rsid w:val="00211296"/>
    <w:rsid w:val="002123CF"/>
    <w:rsid w:val="002128F6"/>
    <w:rsid w:val="00212A5E"/>
    <w:rsid w:val="00212AEE"/>
    <w:rsid w:val="002149FC"/>
    <w:rsid w:val="00216A16"/>
    <w:rsid w:val="00220685"/>
    <w:rsid w:val="0022154C"/>
    <w:rsid w:val="00222144"/>
    <w:rsid w:val="00222226"/>
    <w:rsid w:val="00227B66"/>
    <w:rsid w:val="00231964"/>
    <w:rsid w:val="002323C8"/>
    <w:rsid w:val="00232FC4"/>
    <w:rsid w:val="0023327D"/>
    <w:rsid w:val="00234174"/>
    <w:rsid w:val="00234905"/>
    <w:rsid w:val="00234C14"/>
    <w:rsid w:val="00235A5C"/>
    <w:rsid w:val="0023700A"/>
    <w:rsid w:val="00237202"/>
    <w:rsid w:val="0024144B"/>
    <w:rsid w:val="002419AA"/>
    <w:rsid w:val="00241C8B"/>
    <w:rsid w:val="0024249D"/>
    <w:rsid w:val="00242971"/>
    <w:rsid w:val="00242CFF"/>
    <w:rsid w:val="00243B15"/>
    <w:rsid w:val="002452A2"/>
    <w:rsid w:val="0024756B"/>
    <w:rsid w:val="00247FF4"/>
    <w:rsid w:val="00250A57"/>
    <w:rsid w:val="00253ACF"/>
    <w:rsid w:val="00253B21"/>
    <w:rsid w:val="00253E88"/>
    <w:rsid w:val="00257CF7"/>
    <w:rsid w:val="00257DFF"/>
    <w:rsid w:val="00261CF8"/>
    <w:rsid w:val="00261EB6"/>
    <w:rsid w:val="002643B9"/>
    <w:rsid w:val="002643CF"/>
    <w:rsid w:val="0026551E"/>
    <w:rsid w:val="00265BE4"/>
    <w:rsid w:val="002661C1"/>
    <w:rsid w:val="00266230"/>
    <w:rsid w:val="00266B64"/>
    <w:rsid w:val="00267C39"/>
    <w:rsid w:val="002700E8"/>
    <w:rsid w:val="00271AC9"/>
    <w:rsid w:val="00271C94"/>
    <w:rsid w:val="00273742"/>
    <w:rsid w:val="002759CD"/>
    <w:rsid w:val="00276AF4"/>
    <w:rsid w:val="00276FDD"/>
    <w:rsid w:val="002775A2"/>
    <w:rsid w:val="00277E4D"/>
    <w:rsid w:val="002804F8"/>
    <w:rsid w:val="002819AB"/>
    <w:rsid w:val="002820F0"/>
    <w:rsid w:val="00282441"/>
    <w:rsid w:val="00283A45"/>
    <w:rsid w:val="00284536"/>
    <w:rsid w:val="0028612E"/>
    <w:rsid w:val="00286244"/>
    <w:rsid w:val="00290DEF"/>
    <w:rsid w:val="002918CF"/>
    <w:rsid w:val="00291AE5"/>
    <w:rsid w:val="00292FD0"/>
    <w:rsid w:val="00293014"/>
    <w:rsid w:val="00293D74"/>
    <w:rsid w:val="00294C3E"/>
    <w:rsid w:val="00294FF8"/>
    <w:rsid w:val="00295016"/>
    <w:rsid w:val="002A0EEB"/>
    <w:rsid w:val="002A21AB"/>
    <w:rsid w:val="002A476F"/>
    <w:rsid w:val="002A4A66"/>
    <w:rsid w:val="002A4EF7"/>
    <w:rsid w:val="002A5C39"/>
    <w:rsid w:val="002A5F01"/>
    <w:rsid w:val="002A65C3"/>
    <w:rsid w:val="002A7568"/>
    <w:rsid w:val="002A7987"/>
    <w:rsid w:val="002A7B97"/>
    <w:rsid w:val="002A7D45"/>
    <w:rsid w:val="002B02E8"/>
    <w:rsid w:val="002B069B"/>
    <w:rsid w:val="002B176B"/>
    <w:rsid w:val="002B185D"/>
    <w:rsid w:val="002B1A41"/>
    <w:rsid w:val="002B2389"/>
    <w:rsid w:val="002B45C3"/>
    <w:rsid w:val="002B47AC"/>
    <w:rsid w:val="002B5888"/>
    <w:rsid w:val="002B73F4"/>
    <w:rsid w:val="002B7933"/>
    <w:rsid w:val="002C00F2"/>
    <w:rsid w:val="002C1A03"/>
    <w:rsid w:val="002C2539"/>
    <w:rsid w:val="002C5058"/>
    <w:rsid w:val="002C59CD"/>
    <w:rsid w:val="002C5C63"/>
    <w:rsid w:val="002C5F33"/>
    <w:rsid w:val="002C7DD1"/>
    <w:rsid w:val="002C7E05"/>
    <w:rsid w:val="002D053B"/>
    <w:rsid w:val="002D081F"/>
    <w:rsid w:val="002D3D04"/>
    <w:rsid w:val="002D5D87"/>
    <w:rsid w:val="002D6B8C"/>
    <w:rsid w:val="002E09B0"/>
    <w:rsid w:val="002E0AB3"/>
    <w:rsid w:val="002E0BFE"/>
    <w:rsid w:val="002E162A"/>
    <w:rsid w:val="002E1993"/>
    <w:rsid w:val="002E1FB3"/>
    <w:rsid w:val="002E2569"/>
    <w:rsid w:val="002E3F67"/>
    <w:rsid w:val="002E45BC"/>
    <w:rsid w:val="002E5006"/>
    <w:rsid w:val="002E68BD"/>
    <w:rsid w:val="002E6B58"/>
    <w:rsid w:val="002F1C21"/>
    <w:rsid w:val="002F1D77"/>
    <w:rsid w:val="002F3724"/>
    <w:rsid w:val="002F444E"/>
    <w:rsid w:val="002F4893"/>
    <w:rsid w:val="002F63EA"/>
    <w:rsid w:val="002F6693"/>
    <w:rsid w:val="002F6898"/>
    <w:rsid w:val="002F73BB"/>
    <w:rsid w:val="002F7E22"/>
    <w:rsid w:val="00301D39"/>
    <w:rsid w:val="0030340F"/>
    <w:rsid w:val="00303B88"/>
    <w:rsid w:val="00303D31"/>
    <w:rsid w:val="00304300"/>
    <w:rsid w:val="0030530D"/>
    <w:rsid w:val="00306A10"/>
    <w:rsid w:val="00306C3A"/>
    <w:rsid w:val="00312DFC"/>
    <w:rsid w:val="00313CE4"/>
    <w:rsid w:val="0031515E"/>
    <w:rsid w:val="00317CF2"/>
    <w:rsid w:val="00321497"/>
    <w:rsid w:val="00321C17"/>
    <w:rsid w:val="003222A4"/>
    <w:rsid w:val="003229DA"/>
    <w:rsid w:val="00322C8E"/>
    <w:rsid w:val="00322E33"/>
    <w:rsid w:val="00322F1C"/>
    <w:rsid w:val="00323A99"/>
    <w:rsid w:val="003240FF"/>
    <w:rsid w:val="0032427B"/>
    <w:rsid w:val="00324C3E"/>
    <w:rsid w:val="00325FB9"/>
    <w:rsid w:val="003261A0"/>
    <w:rsid w:val="00326259"/>
    <w:rsid w:val="0032674F"/>
    <w:rsid w:val="00327748"/>
    <w:rsid w:val="00327F59"/>
    <w:rsid w:val="003303B4"/>
    <w:rsid w:val="00330B6C"/>
    <w:rsid w:val="0033130D"/>
    <w:rsid w:val="00331E39"/>
    <w:rsid w:val="0033368B"/>
    <w:rsid w:val="00333901"/>
    <w:rsid w:val="00333D30"/>
    <w:rsid w:val="003340AD"/>
    <w:rsid w:val="003343A6"/>
    <w:rsid w:val="0033489E"/>
    <w:rsid w:val="00335845"/>
    <w:rsid w:val="00336405"/>
    <w:rsid w:val="00336607"/>
    <w:rsid w:val="003369DF"/>
    <w:rsid w:val="003403B2"/>
    <w:rsid w:val="00340769"/>
    <w:rsid w:val="003409E0"/>
    <w:rsid w:val="0034347B"/>
    <w:rsid w:val="00343C37"/>
    <w:rsid w:val="003443EA"/>
    <w:rsid w:val="0034576A"/>
    <w:rsid w:val="003500D5"/>
    <w:rsid w:val="00350543"/>
    <w:rsid w:val="003505EA"/>
    <w:rsid w:val="00350652"/>
    <w:rsid w:val="00352DA3"/>
    <w:rsid w:val="00354BE9"/>
    <w:rsid w:val="003553B1"/>
    <w:rsid w:val="00357251"/>
    <w:rsid w:val="00360137"/>
    <w:rsid w:val="00362166"/>
    <w:rsid w:val="003641F7"/>
    <w:rsid w:val="003652D0"/>
    <w:rsid w:val="003665AA"/>
    <w:rsid w:val="00366E84"/>
    <w:rsid w:val="00367B26"/>
    <w:rsid w:val="00370BC6"/>
    <w:rsid w:val="00371D4E"/>
    <w:rsid w:val="0037267A"/>
    <w:rsid w:val="00372A16"/>
    <w:rsid w:val="00372F5F"/>
    <w:rsid w:val="0037327C"/>
    <w:rsid w:val="00373287"/>
    <w:rsid w:val="003736C5"/>
    <w:rsid w:val="00373EB0"/>
    <w:rsid w:val="00374553"/>
    <w:rsid w:val="00375615"/>
    <w:rsid w:val="00377220"/>
    <w:rsid w:val="00380C6A"/>
    <w:rsid w:val="00381025"/>
    <w:rsid w:val="00381673"/>
    <w:rsid w:val="0038196E"/>
    <w:rsid w:val="00383CB8"/>
    <w:rsid w:val="00383E1D"/>
    <w:rsid w:val="00384A95"/>
    <w:rsid w:val="00386C75"/>
    <w:rsid w:val="00386D71"/>
    <w:rsid w:val="00387085"/>
    <w:rsid w:val="003878F3"/>
    <w:rsid w:val="00390036"/>
    <w:rsid w:val="0039038A"/>
    <w:rsid w:val="003909C8"/>
    <w:rsid w:val="00391421"/>
    <w:rsid w:val="00392973"/>
    <w:rsid w:val="00392A03"/>
    <w:rsid w:val="00392A75"/>
    <w:rsid w:val="00393445"/>
    <w:rsid w:val="00393545"/>
    <w:rsid w:val="00395250"/>
    <w:rsid w:val="0039606A"/>
    <w:rsid w:val="003A1A49"/>
    <w:rsid w:val="003A2CCE"/>
    <w:rsid w:val="003A5379"/>
    <w:rsid w:val="003A62C8"/>
    <w:rsid w:val="003A7A22"/>
    <w:rsid w:val="003B021D"/>
    <w:rsid w:val="003B0E50"/>
    <w:rsid w:val="003B303F"/>
    <w:rsid w:val="003B3060"/>
    <w:rsid w:val="003B351A"/>
    <w:rsid w:val="003B3602"/>
    <w:rsid w:val="003B4A1D"/>
    <w:rsid w:val="003B4CE8"/>
    <w:rsid w:val="003C0FFC"/>
    <w:rsid w:val="003C176C"/>
    <w:rsid w:val="003C2479"/>
    <w:rsid w:val="003D123E"/>
    <w:rsid w:val="003D20DE"/>
    <w:rsid w:val="003D3149"/>
    <w:rsid w:val="003D4118"/>
    <w:rsid w:val="003D5160"/>
    <w:rsid w:val="003D5B90"/>
    <w:rsid w:val="003D5FBF"/>
    <w:rsid w:val="003D6FD9"/>
    <w:rsid w:val="003D795A"/>
    <w:rsid w:val="003E224E"/>
    <w:rsid w:val="003E31BC"/>
    <w:rsid w:val="003E4CEF"/>
    <w:rsid w:val="003E4D96"/>
    <w:rsid w:val="003E5129"/>
    <w:rsid w:val="003E62D3"/>
    <w:rsid w:val="003E7335"/>
    <w:rsid w:val="003E7FD0"/>
    <w:rsid w:val="003F09D5"/>
    <w:rsid w:val="003F104D"/>
    <w:rsid w:val="003F1F22"/>
    <w:rsid w:val="003F266A"/>
    <w:rsid w:val="003F3B68"/>
    <w:rsid w:val="003F3FEB"/>
    <w:rsid w:val="003F4AEE"/>
    <w:rsid w:val="003F50BC"/>
    <w:rsid w:val="003F6478"/>
    <w:rsid w:val="004002CF"/>
    <w:rsid w:val="00401A7A"/>
    <w:rsid w:val="004026E3"/>
    <w:rsid w:val="00402DE1"/>
    <w:rsid w:val="00403254"/>
    <w:rsid w:val="00403714"/>
    <w:rsid w:val="00404BC2"/>
    <w:rsid w:val="00406923"/>
    <w:rsid w:val="00407498"/>
    <w:rsid w:val="00410079"/>
    <w:rsid w:val="004114FC"/>
    <w:rsid w:val="004144FA"/>
    <w:rsid w:val="0041507A"/>
    <w:rsid w:val="0041524D"/>
    <w:rsid w:val="00415340"/>
    <w:rsid w:val="00416677"/>
    <w:rsid w:val="0041786D"/>
    <w:rsid w:val="004203AF"/>
    <w:rsid w:val="00420A8C"/>
    <w:rsid w:val="00422DC3"/>
    <w:rsid w:val="004231A9"/>
    <w:rsid w:val="00423763"/>
    <w:rsid w:val="0042488A"/>
    <w:rsid w:val="00424B97"/>
    <w:rsid w:val="00425447"/>
    <w:rsid w:val="00425C4B"/>
    <w:rsid w:val="00426D95"/>
    <w:rsid w:val="00426DFF"/>
    <w:rsid w:val="004278CE"/>
    <w:rsid w:val="00427B00"/>
    <w:rsid w:val="00431E6F"/>
    <w:rsid w:val="00433B1E"/>
    <w:rsid w:val="00433C67"/>
    <w:rsid w:val="004340A4"/>
    <w:rsid w:val="0043499E"/>
    <w:rsid w:val="00436A6C"/>
    <w:rsid w:val="004372B8"/>
    <w:rsid w:val="00441960"/>
    <w:rsid w:val="00441FCD"/>
    <w:rsid w:val="004421EF"/>
    <w:rsid w:val="004430B3"/>
    <w:rsid w:val="00443EFB"/>
    <w:rsid w:val="004440A8"/>
    <w:rsid w:val="004441AA"/>
    <w:rsid w:val="004446CB"/>
    <w:rsid w:val="00444F74"/>
    <w:rsid w:val="004456F8"/>
    <w:rsid w:val="0044650B"/>
    <w:rsid w:val="00446880"/>
    <w:rsid w:val="004517AC"/>
    <w:rsid w:val="00451A19"/>
    <w:rsid w:val="00452FA4"/>
    <w:rsid w:val="00453794"/>
    <w:rsid w:val="00453A47"/>
    <w:rsid w:val="00453DE0"/>
    <w:rsid w:val="00453FB1"/>
    <w:rsid w:val="00454669"/>
    <w:rsid w:val="00454971"/>
    <w:rsid w:val="00454DF7"/>
    <w:rsid w:val="004553C7"/>
    <w:rsid w:val="00455E2B"/>
    <w:rsid w:val="0045602B"/>
    <w:rsid w:val="004578FF"/>
    <w:rsid w:val="00457CD7"/>
    <w:rsid w:val="00462436"/>
    <w:rsid w:val="0046313B"/>
    <w:rsid w:val="00463359"/>
    <w:rsid w:val="0046365E"/>
    <w:rsid w:val="004676E2"/>
    <w:rsid w:val="00470398"/>
    <w:rsid w:val="00470561"/>
    <w:rsid w:val="0047111D"/>
    <w:rsid w:val="00472FF7"/>
    <w:rsid w:val="004731FA"/>
    <w:rsid w:val="004766EC"/>
    <w:rsid w:val="0047755A"/>
    <w:rsid w:val="0047773B"/>
    <w:rsid w:val="00481D1C"/>
    <w:rsid w:val="00481E58"/>
    <w:rsid w:val="004837B5"/>
    <w:rsid w:val="004850C2"/>
    <w:rsid w:val="004853EF"/>
    <w:rsid w:val="00485F2B"/>
    <w:rsid w:val="00486A31"/>
    <w:rsid w:val="00486D5E"/>
    <w:rsid w:val="00487785"/>
    <w:rsid w:val="0048780F"/>
    <w:rsid w:val="0049061B"/>
    <w:rsid w:val="0049064D"/>
    <w:rsid w:val="004907AD"/>
    <w:rsid w:val="00492CD8"/>
    <w:rsid w:val="00496468"/>
    <w:rsid w:val="004A0B39"/>
    <w:rsid w:val="004A1DA2"/>
    <w:rsid w:val="004A1E89"/>
    <w:rsid w:val="004A271B"/>
    <w:rsid w:val="004A29B2"/>
    <w:rsid w:val="004A3B2A"/>
    <w:rsid w:val="004A43BD"/>
    <w:rsid w:val="004A4627"/>
    <w:rsid w:val="004A5A60"/>
    <w:rsid w:val="004A6132"/>
    <w:rsid w:val="004A62D4"/>
    <w:rsid w:val="004A65EB"/>
    <w:rsid w:val="004B0F93"/>
    <w:rsid w:val="004B3835"/>
    <w:rsid w:val="004B4350"/>
    <w:rsid w:val="004B448C"/>
    <w:rsid w:val="004B4E7F"/>
    <w:rsid w:val="004B51CC"/>
    <w:rsid w:val="004B55F5"/>
    <w:rsid w:val="004B6C9B"/>
    <w:rsid w:val="004B75D6"/>
    <w:rsid w:val="004B769A"/>
    <w:rsid w:val="004C1ADA"/>
    <w:rsid w:val="004C212F"/>
    <w:rsid w:val="004C2D24"/>
    <w:rsid w:val="004C40EF"/>
    <w:rsid w:val="004C5F83"/>
    <w:rsid w:val="004C6BEF"/>
    <w:rsid w:val="004C750B"/>
    <w:rsid w:val="004C78FB"/>
    <w:rsid w:val="004D1D78"/>
    <w:rsid w:val="004D1FAD"/>
    <w:rsid w:val="004D2C66"/>
    <w:rsid w:val="004D32AD"/>
    <w:rsid w:val="004D52D9"/>
    <w:rsid w:val="004D57B3"/>
    <w:rsid w:val="004D5DF4"/>
    <w:rsid w:val="004D627B"/>
    <w:rsid w:val="004D6529"/>
    <w:rsid w:val="004D6713"/>
    <w:rsid w:val="004E08E8"/>
    <w:rsid w:val="004E0AB2"/>
    <w:rsid w:val="004E0CF3"/>
    <w:rsid w:val="004E355C"/>
    <w:rsid w:val="004E3892"/>
    <w:rsid w:val="004E5080"/>
    <w:rsid w:val="004E782B"/>
    <w:rsid w:val="004E79D9"/>
    <w:rsid w:val="004E7B4B"/>
    <w:rsid w:val="004E7EB6"/>
    <w:rsid w:val="004F0917"/>
    <w:rsid w:val="004F0EDB"/>
    <w:rsid w:val="004F14FD"/>
    <w:rsid w:val="004F1F5A"/>
    <w:rsid w:val="004F3642"/>
    <w:rsid w:val="004F38D9"/>
    <w:rsid w:val="004F5560"/>
    <w:rsid w:val="004F57EE"/>
    <w:rsid w:val="004F5944"/>
    <w:rsid w:val="004F7F53"/>
    <w:rsid w:val="00501295"/>
    <w:rsid w:val="005016C2"/>
    <w:rsid w:val="00501ED9"/>
    <w:rsid w:val="00502955"/>
    <w:rsid w:val="00503604"/>
    <w:rsid w:val="00503927"/>
    <w:rsid w:val="0050431E"/>
    <w:rsid w:val="005053CC"/>
    <w:rsid w:val="00505DB5"/>
    <w:rsid w:val="005068DA"/>
    <w:rsid w:val="00506F07"/>
    <w:rsid w:val="00510286"/>
    <w:rsid w:val="00510E77"/>
    <w:rsid w:val="00511A17"/>
    <w:rsid w:val="0051241E"/>
    <w:rsid w:val="00513681"/>
    <w:rsid w:val="00513C80"/>
    <w:rsid w:val="00514463"/>
    <w:rsid w:val="00514AB7"/>
    <w:rsid w:val="0051502A"/>
    <w:rsid w:val="005163F0"/>
    <w:rsid w:val="005216DE"/>
    <w:rsid w:val="005227E4"/>
    <w:rsid w:val="0052319E"/>
    <w:rsid w:val="0052496D"/>
    <w:rsid w:val="00525472"/>
    <w:rsid w:val="00527B27"/>
    <w:rsid w:val="0053004C"/>
    <w:rsid w:val="00531323"/>
    <w:rsid w:val="005336A1"/>
    <w:rsid w:val="0053434F"/>
    <w:rsid w:val="005348AF"/>
    <w:rsid w:val="00534E62"/>
    <w:rsid w:val="00534FFC"/>
    <w:rsid w:val="00536178"/>
    <w:rsid w:val="005369EC"/>
    <w:rsid w:val="00536FB3"/>
    <w:rsid w:val="005406AB"/>
    <w:rsid w:val="00542253"/>
    <w:rsid w:val="005425FD"/>
    <w:rsid w:val="00542C78"/>
    <w:rsid w:val="005431A0"/>
    <w:rsid w:val="00543F0E"/>
    <w:rsid w:val="005442E2"/>
    <w:rsid w:val="00544BC9"/>
    <w:rsid w:val="0054687E"/>
    <w:rsid w:val="00547612"/>
    <w:rsid w:val="00550162"/>
    <w:rsid w:val="00550D62"/>
    <w:rsid w:val="00551288"/>
    <w:rsid w:val="00552777"/>
    <w:rsid w:val="005529D2"/>
    <w:rsid w:val="005535E7"/>
    <w:rsid w:val="00553BC8"/>
    <w:rsid w:val="00553EA1"/>
    <w:rsid w:val="005542DE"/>
    <w:rsid w:val="005556DD"/>
    <w:rsid w:val="005578BB"/>
    <w:rsid w:val="00557A30"/>
    <w:rsid w:val="005616AE"/>
    <w:rsid w:val="00561B58"/>
    <w:rsid w:val="00565D73"/>
    <w:rsid w:val="00566F5E"/>
    <w:rsid w:val="005679D6"/>
    <w:rsid w:val="00567F20"/>
    <w:rsid w:val="00570131"/>
    <w:rsid w:val="00570330"/>
    <w:rsid w:val="00570A1D"/>
    <w:rsid w:val="00570D68"/>
    <w:rsid w:val="005739DC"/>
    <w:rsid w:val="00574D99"/>
    <w:rsid w:val="00575E5D"/>
    <w:rsid w:val="00581250"/>
    <w:rsid w:val="00581DE7"/>
    <w:rsid w:val="00582437"/>
    <w:rsid w:val="00582CCE"/>
    <w:rsid w:val="00583892"/>
    <w:rsid w:val="00584C0F"/>
    <w:rsid w:val="00585217"/>
    <w:rsid w:val="00585520"/>
    <w:rsid w:val="00585E0F"/>
    <w:rsid w:val="00586BB3"/>
    <w:rsid w:val="005871F7"/>
    <w:rsid w:val="00587466"/>
    <w:rsid w:val="005875DC"/>
    <w:rsid w:val="005876D5"/>
    <w:rsid w:val="0059178C"/>
    <w:rsid w:val="00591C5C"/>
    <w:rsid w:val="00591FBA"/>
    <w:rsid w:val="0059222B"/>
    <w:rsid w:val="00592514"/>
    <w:rsid w:val="00594723"/>
    <w:rsid w:val="00594D76"/>
    <w:rsid w:val="005958A8"/>
    <w:rsid w:val="0059619C"/>
    <w:rsid w:val="0059695C"/>
    <w:rsid w:val="005A0A8B"/>
    <w:rsid w:val="005A27E6"/>
    <w:rsid w:val="005A3FE7"/>
    <w:rsid w:val="005A401A"/>
    <w:rsid w:val="005A611C"/>
    <w:rsid w:val="005A6EF7"/>
    <w:rsid w:val="005A78D4"/>
    <w:rsid w:val="005B0510"/>
    <w:rsid w:val="005B0A15"/>
    <w:rsid w:val="005B33B9"/>
    <w:rsid w:val="005B4A6B"/>
    <w:rsid w:val="005B4F6F"/>
    <w:rsid w:val="005B583F"/>
    <w:rsid w:val="005B67F9"/>
    <w:rsid w:val="005B6B30"/>
    <w:rsid w:val="005B6C12"/>
    <w:rsid w:val="005B76AE"/>
    <w:rsid w:val="005C111E"/>
    <w:rsid w:val="005C22FE"/>
    <w:rsid w:val="005C28DF"/>
    <w:rsid w:val="005C2FBC"/>
    <w:rsid w:val="005C4348"/>
    <w:rsid w:val="005C4CDE"/>
    <w:rsid w:val="005C4F66"/>
    <w:rsid w:val="005C5096"/>
    <w:rsid w:val="005C5898"/>
    <w:rsid w:val="005C60B4"/>
    <w:rsid w:val="005C6D51"/>
    <w:rsid w:val="005C70A8"/>
    <w:rsid w:val="005D1634"/>
    <w:rsid w:val="005D1C47"/>
    <w:rsid w:val="005D219A"/>
    <w:rsid w:val="005D24B7"/>
    <w:rsid w:val="005D2899"/>
    <w:rsid w:val="005D3407"/>
    <w:rsid w:val="005D3AE9"/>
    <w:rsid w:val="005D46EA"/>
    <w:rsid w:val="005D4BCD"/>
    <w:rsid w:val="005D6117"/>
    <w:rsid w:val="005D6501"/>
    <w:rsid w:val="005D6FDA"/>
    <w:rsid w:val="005D7F64"/>
    <w:rsid w:val="005E00F0"/>
    <w:rsid w:val="005E42FD"/>
    <w:rsid w:val="005E5569"/>
    <w:rsid w:val="005E638F"/>
    <w:rsid w:val="005E6D1C"/>
    <w:rsid w:val="005E71BB"/>
    <w:rsid w:val="005F24C3"/>
    <w:rsid w:val="005F2877"/>
    <w:rsid w:val="005F29B8"/>
    <w:rsid w:val="005F30FB"/>
    <w:rsid w:val="005F374A"/>
    <w:rsid w:val="005F491C"/>
    <w:rsid w:val="005F513F"/>
    <w:rsid w:val="005F7035"/>
    <w:rsid w:val="005F74DB"/>
    <w:rsid w:val="005F7E1C"/>
    <w:rsid w:val="00604A5F"/>
    <w:rsid w:val="00605297"/>
    <w:rsid w:val="00606A31"/>
    <w:rsid w:val="00607561"/>
    <w:rsid w:val="0060759B"/>
    <w:rsid w:val="00610264"/>
    <w:rsid w:val="0061184C"/>
    <w:rsid w:val="00611891"/>
    <w:rsid w:val="00611DF2"/>
    <w:rsid w:val="00612979"/>
    <w:rsid w:val="00613ADD"/>
    <w:rsid w:val="00613BDE"/>
    <w:rsid w:val="00613CAC"/>
    <w:rsid w:val="006140F9"/>
    <w:rsid w:val="00614A06"/>
    <w:rsid w:val="006150F4"/>
    <w:rsid w:val="00615292"/>
    <w:rsid w:val="006158A7"/>
    <w:rsid w:val="00615B5F"/>
    <w:rsid w:val="00615FF1"/>
    <w:rsid w:val="0061649B"/>
    <w:rsid w:val="0061682D"/>
    <w:rsid w:val="00616BA3"/>
    <w:rsid w:val="006211BD"/>
    <w:rsid w:val="0062321A"/>
    <w:rsid w:val="00625643"/>
    <w:rsid w:val="00625683"/>
    <w:rsid w:val="00625685"/>
    <w:rsid w:val="0062665D"/>
    <w:rsid w:val="006275C7"/>
    <w:rsid w:val="006276DE"/>
    <w:rsid w:val="006307FB"/>
    <w:rsid w:val="00631945"/>
    <w:rsid w:val="00632603"/>
    <w:rsid w:val="00632EAE"/>
    <w:rsid w:val="00634487"/>
    <w:rsid w:val="00634ED4"/>
    <w:rsid w:val="00634F6F"/>
    <w:rsid w:val="00635BFA"/>
    <w:rsid w:val="00636729"/>
    <w:rsid w:val="0063687C"/>
    <w:rsid w:val="00636E02"/>
    <w:rsid w:val="0063787D"/>
    <w:rsid w:val="00637AFB"/>
    <w:rsid w:val="00637DE7"/>
    <w:rsid w:val="006416D9"/>
    <w:rsid w:val="006417B9"/>
    <w:rsid w:val="00642394"/>
    <w:rsid w:val="00642551"/>
    <w:rsid w:val="00643089"/>
    <w:rsid w:val="0065023F"/>
    <w:rsid w:val="0065723F"/>
    <w:rsid w:val="006620A6"/>
    <w:rsid w:val="006623AA"/>
    <w:rsid w:val="00662838"/>
    <w:rsid w:val="00665AC9"/>
    <w:rsid w:val="006664E5"/>
    <w:rsid w:val="00666BF6"/>
    <w:rsid w:val="00667FDA"/>
    <w:rsid w:val="006706A1"/>
    <w:rsid w:val="006708DD"/>
    <w:rsid w:val="006732FF"/>
    <w:rsid w:val="00674B41"/>
    <w:rsid w:val="0067548E"/>
    <w:rsid w:val="006755AE"/>
    <w:rsid w:val="0067614D"/>
    <w:rsid w:val="00676D2D"/>
    <w:rsid w:val="006778BD"/>
    <w:rsid w:val="00677FD7"/>
    <w:rsid w:val="00684310"/>
    <w:rsid w:val="006849A0"/>
    <w:rsid w:val="00686176"/>
    <w:rsid w:val="006861F0"/>
    <w:rsid w:val="00686E6C"/>
    <w:rsid w:val="006933BF"/>
    <w:rsid w:val="00696667"/>
    <w:rsid w:val="006967B6"/>
    <w:rsid w:val="006968EE"/>
    <w:rsid w:val="00696A35"/>
    <w:rsid w:val="00696D9E"/>
    <w:rsid w:val="006A21A1"/>
    <w:rsid w:val="006A519E"/>
    <w:rsid w:val="006A5567"/>
    <w:rsid w:val="006A582F"/>
    <w:rsid w:val="006A5EF0"/>
    <w:rsid w:val="006A6FA9"/>
    <w:rsid w:val="006A7C16"/>
    <w:rsid w:val="006B02EF"/>
    <w:rsid w:val="006B0E82"/>
    <w:rsid w:val="006B0EB9"/>
    <w:rsid w:val="006B2406"/>
    <w:rsid w:val="006B4224"/>
    <w:rsid w:val="006B5D25"/>
    <w:rsid w:val="006B61F4"/>
    <w:rsid w:val="006B6569"/>
    <w:rsid w:val="006B6EF2"/>
    <w:rsid w:val="006B7BB1"/>
    <w:rsid w:val="006B7BEF"/>
    <w:rsid w:val="006C003E"/>
    <w:rsid w:val="006C0DEB"/>
    <w:rsid w:val="006C1D32"/>
    <w:rsid w:val="006C2E98"/>
    <w:rsid w:val="006C2E9B"/>
    <w:rsid w:val="006C3674"/>
    <w:rsid w:val="006C4277"/>
    <w:rsid w:val="006C6697"/>
    <w:rsid w:val="006D442B"/>
    <w:rsid w:val="006D45B5"/>
    <w:rsid w:val="006D57CF"/>
    <w:rsid w:val="006D7385"/>
    <w:rsid w:val="006D7EC6"/>
    <w:rsid w:val="006D7EFE"/>
    <w:rsid w:val="006E0735"/>
    <w:rsid w:val="006E107A"/>
    <w:rsid w:val="006E390A"/>
    <w:rsid w:val="006E3A99"/>
    <w:rsid w:val="006E4862"/>
    <w:rsid w:val="006E4B07"/>
    <w:rsid w:val="006E4D3E"/>
    <w:rsid w:val="006E6115"/>
    <w:rsid w:val="006E6656"/>
    <w:rsid w:val="006E74AA"/>
    <w:rsid w:val="006F08E6"/>
    <w:rsid w:val="006F09E8"/>
    <w:rsid w:val="006F0E06"/>
    <w:rsid w:val="006F1225"/>
    <w:rsid w:val="006F1755"/>
    <w:rsid w:val="006F287E"/>
    <w:rsid w:val="006F2C1D"/>
    <w:rsid w:val="006F2C63"/>
    <w:rsid w:val="006F2E5B"/>
    <w:rsid w:val="006F3BAF"/>
    <w:rsid w:val="006F4412"/>
    <w:rsid w:val="006F5444"/>
    <w:rsid w:val="006F5468"/>
    <w:rsid w:val="006F5ED0"/>
    <w:rsid w:val="006F6045"/>
    <w:rsid w:val="006F6323"/>
    <w:rsid w:val="006F63EC"/>
    <w:rsid w:val="006F6F3D"/>
    <w:rsid w:val="006F7A48"/>
    <w:rsid w:val="006F7AB5"/>
    <w:rsid w:val="007011E5"/>
    <w:rsid w:val="00702129"/>
    <w:rsid w:val="00702343"/>
    <w:rsid w:val="007025DC"/>
    <w:rsid w:val="0070380E"/>
    <w:rsid w:val="00703A8D"/>
    <w:rsid w:val="00704A03"/>
    <w:rsid w:val="007051C5"/>
    <w:rsid w:val="00705B8C"/>
    <w:rsid w:val="00712DFD"/>
    <w:rsid w:val="00715CDA"/>
    <w:rsid w:val="007165D2"/>
    <w:rsid w:val="0071719A"/>
    <w:rsid w:val="0071770A"/>
    <w:rsid w:val="00720206"/>
    <w:rsid w:val="00722AB4"/>
    <w:rsid w:val="00724045"/>
    <w:rsid w:val="007261DB"/>
    <w:rsid w:val="0072627D"/>
    <w:rsid w:val="00727530"/>
    <w:rsid w:val="00727830"/>
    <w:rsid w:val="00730AB1"/>
    <w:rsid w:val="00731574"/>
    <w:rsid w:val="00731EB6"/>
    <w:rsid w:val="00732662"/>
    <w:rsid w:val="00733CC3"/>
    <w:rsid w:val="00733CC5"/>
    <w:rsid w:val="0073409E"/>
    <w:rsid w:val="00734174"/>
    <w:rsid w:val="00734C78"/>
    <w:rsid w:val="0073526E"/>
    <w:rsid w:val="0073616B"/>
    <w:rsid w:val="007362E0"/>
    <w:rsid w:val="00737662"/>
    <w:rsid w:val="00740242"/>
    <w:rsid w:val="00740557"/>
    <w:rsid w:val="00740BCE"/>
    <w:rsid w:val="007411EE"/>
    <w:rsid w:val="00742C9C"/>
    <w:rsid w:val="007433CC"/>
    <w:rsid w:val="00746BB0"/>
    <w:rsid w:val="007475A5"/>
    <w:rsid w:val="007475F6"/>
    <w:rsid w:val="007477DC"/>
    <w:rsid w:val="0075100B"/>
    <w:rsid w:val="00751D18"/>
    <w:rsid w:val="0075423A"/>
    <w:rsid w:val="00754A1A"/>
    <w:rsid w:val="00754AFF"/>
    <w:rsid w:val="007559C6"/>
    <w:rsid w:val="00755B0E"/>
    <w:rsid w:val="00755E6D"/>
    <w:rsid w:val="007620EA"/>
    <w:rsid w:val="0076248A"/>
    <w:rsid w:val="0076328E"/>
    <w:rsid w:val="007634B5"/>
    <w:rsid w:val="007641DC"/>
    <w:rsid w:val="007642F4"/>
    <w:rsid w:val="00766C69"/>
    <w:rsid w:val="007675A8"/>
    <w:rsid w:val="00767814"/>
    <w:rsid w:val="00770343"/>
    <w:rsid w:val="0077260C"/>
    <w:rsid w:val="00775E64"/>
    <w:rsid w:val="00775EE9"/>
    <w:rsid w:val="00777E24"/>
    <w:rsid w:val="00780171"/>
    <w:rsid w:val="007802F2"/>
    <w:rsid w:val="00781BBE"/>
    <w:rsid w:val="00781F14"/>
    <w:rsid w:val="0078214E"/>
    <w:rsid w:val="00782D49"/>
    <w:rsid w:val="00783752"/>
    <w:rsid w:val="00785677"/>
    <w:rsid w:val="00785922"/>
    <w:rsid w:val="00785AB9"/>
    <w:rsid w:val="0078610D"/>
    <w:rsid w:val="00786EA5"/>
    <w:rsid w:val="007873B6"/>
    <w:rsid w:val="007901A0"/>
    <w:rsid w:val="00792083"/>
    <w:rsid w:val="00793CE7"/>
    <w:rsid w:val="00793E69"/>
    <w:rsid w:val="00794810"/>
    <w:rsid w:val="0079485E"/>
    <w:rsid w:val="0079678E"/>
    <w:rsid w:val="007A06E1"/>
    <w:rsid w:val="007A0FFA"/>
    <w:rsid w:val="007A1422"/>
    <w:rsid w:val="007A1B92"/>
    <w:rsid w:val="007A1D4F"/>
    <w:rsid w:val="007A23C4"/>
    <w:rsid w:val="007A26CE"/>
    <w:rsid w:val="007A5A05"/>
    <w:rsid w:val="007A5E7C"/>
    <w:rsid w:val="007A6001"/>
    <w:rsid w:val="007A6887"/>
    <w:rsid w:val="007A7489"/>
    <w:rsid w:val="007B04FA"/>
    <w:rsid w:val="007B0894"/>
    <w:rsid w:val="007B0916"/>
    <w:rsid w:val="007B14D0"/>
    <w:rsid w:val="007B199B"/>
    <w:rsid w:val="007B1EA8"/>
    <w:rsid w:val="007B2815"/>
    <w:rsid w:val="007B2CC8"/>
    <w:rsid w:val="007B3408"/>
    <w:rsid w:val="007B35A5"/>
    <w:rsid w:val="007B4FF6"/>
    <w:rsid w:val="007B571C"/>
    <w:rsid w:val="007B60D7"/>
    <w:rsid w:val="007B6FAB"/>
    <w:rsid w:val="007B796D"/>
    <w:rsid w:val="007C30A2"/>
    <w:rsid w:val="007C30CA"/>
    <w:rsid w:val="007C53C7"/>
    <w:rsid w:val="007C55F4"/>
    <w:rsid w:val="007C6B3B"/>
    <w:rsid w:val="007C7AA4"/>
    <w:rsid w:val="007C7B85"/>
    <w:rsid w:val="007D0252"/>
    <w:rsid w:val="007D04F0"/>
    <w:rsid w:val="007D068C"/>
    <w:rsid w:val="007D0907"/>
    <w:rsid w:val="007D323E"/>
    <w:rsid w:val="007D421C"/>
    <w:rsid w:val="007D568B"/>
    <w:rsid w:val="007D62BA"/>
    <w:rsid w:val="007D6727"/>
    <w:rsid w:val="007D73B8"/>
    <w:rsid w:val="007D7AE8"/>
    <w:rsid w:val="007E038B"/>
    <w:rsid w:val="007E1666"/>
    <w:rsid w:val="007E17B5"/>
    <w:rsid w:val="007E23B3"/>
    <w:rsid w:val="007E284E"/>
    <w:rsid w:val="007E28EE"/>
    <w:rsid w:val="007E41E1"/>
    <w:rsid w:val="007E62EB"/>
    <w:rsid w:val="007E7A97"/>
    <w:rsid w:val="007F0082"/>
    <w:rsid w:val="007F04D4"/>
    <w:rsid w:val="007F11BE"/>
    <w:rsid w:val="007F2314"/>
    <w:rsid w:val="007F31F5"/>
    <w:rsid w:val="007F3699"/>
    <w:rsid w:val="007F3EA1"/>
    <w:rsid w:val="007F4B01"/>
    <w:rsid w:val="007F4E4E"/>
    <w:rsid w:val="007F6861"/>
    <w:rsid w:val="007F6D5A"/>
    <w:rsid w:val="00801C7F"/>
    <w:rsid w:val="00801D87"/>
    <w:rsid w:val="00801F05"/>
    <w:rsid w:val="00802141"/>
    <w:rsid w:val="0081086B"/>
    <w:rsid w:val="00811907"/>
    <w:rsid w:val="00812902"/>
    <w:rsid w:val="00813878"/>
    <w:rsid w:val="00814C72"/>
    <w:rsid w:val="00814EAA"/>
    <w:rsid w:val="008155C2"/>
    <w:rsid w:val="00815EB4"/>
    <w:rsid w:val="008166DC"/>
    <w:rsid w:val="008171FA"/>
    <w:rsid w:val="00817814"/>
    <w:rsid w:val="00817CDD"/>
    <w:rsid w:val="00821869"/>
    <w:rsid w:val="00822365"/>
    <w:rsid w:val="00823A17"/>
    <w:rsid w:val="00825B9F"/>
    <w:rsid w:val="00826300"/>
    <w:rsid w:val="00826AA3"/>
    <w:rsid w:val="0082720D"/>
    <w:rsid w:val="00830E7C"/>
    <w:rsid w:val="00832A56"/>
    <w:rsid w:val="00833A52"/>
    <w:rsid w:val="00835C91"/>
    <w:rsid w:val="00836607"/>
    <w:rsid w:val="00836CFC"/>
    <w:rsid w:val="00837815"/>
    <w:rsid w:val="00841C64"/>
    <w:rsid w:val="0084399A"/>
    <w:rsid w:val="00843DE1"/>
    <w:rsid w:val="00844E37"/>
    <w:rsid w:val="0084628B"/>
    <w:rsid w:val="00847759"/>
    <w:rsid w:val="0085181A"/>
    <w:rsid w:val="00851ED5"/>
    <w:rsid w:val="00852117"/>
    <w:rsid w:val="0085263C"/>
    <w:rsid w:val="00853928"/>
    <w:rsid w:val="00854635"/>
    <w:rsid w:val="00854E40"/>
    <w:rsid w:val="00855377"/>
    <w:rsid w:val="00855D0D"/>
    <w:rsid w:val="00855D8B"/>
    <w:rsid w:val="00856FC4"/>
    <w:rsid w:val="0086024A"/>
    <w:rsid w:val="008613D3"/>
    <w:rsid w:val="00861A8F"/>
    <w:rsid w:val="00861BCF"/>
    <w:rsid w:val="00861DD9"/>
    <w:rsid w:val="00862026"/>
    <w:rsid w:val="0086290D"/>
    <w:rsid w:val="00864060"/>
    <w:rsid w:val="00864676"/>
    <w:rsid w:val="008650B7"/>
    <w:rsid w:val="00865E8E"/>
    <w:rsid w:val="008662AE"/>
    <w:rsid w:val="00870067"/>
    <w:rsid w:val="00871452"/>
    <w:rsid w:val="008721E6"/>
    <w:rsid w:val="008727D1"/>
    <w:rsid w:val="00872955"/>
    <w:rsid w:val="00872E44"/>
    <w:rsid w:val="008732BD"/>
    <w:rsid w:val="00874338"/>
    <w:rsid w:val="00874993"/>
    <w:rsid w:val="0088064C"/>
    <w:rsid w:val="00880DB6"/>
    <w:rsid w:val="00881C1F"/>
    <w:rsid w:val="008826B2"/>
    <w:rsid w:val="00882864"/>
    <w:rsid w:val="00882E0E"/>
    <w:rsid w:val="00883EDF"/>
    <w:rsid w:val="00885B6B"/>
    <w:rsid w:val="00885F73"/>
    <w:rsid w:val="0088767A"/>
    <w:rsid w:val="00887914"/>
    <w:rsid w:val="00887D7F"/>
    <w:rsid w:val="008909F5"/>
    <w:rsid w:val="00890C68"/>
    <w:rsid w:val="00891B3E"/>
    <w:rsid w:val="008923D7"/>
    <w:rsid w:val="008928E3"/>
    <w:rsid w:val="00893839"/>
    <w:rsid w:val="00893A18"/>
    <w:rsid w:val="00894A66"/>
    <w:rsid w:val="008950FE"/>
    <w:rsid w:val="008955FB"/>
    <w:rsid w:val="00896721"/>
    <w:rsid w:val="00896BB3"/>
    <w:rsid w:val="00896F7F"/>
    <w:rsid w:val="008972D0"/>
    <w:rsid w:val="00897F5B"/>
    <w:rsid w:val="008A0A65"/>
    <w:rsid w:val="008A1F7F"/>
    <w:rsid w:val="008A2F78"/>
    <w:rsid w:val="008A357E"/>
    <w:rsid w:val="008A3B9F"/>
    <w:rsid w:val="008A3DF7"/>
    <w:rsid w:val="008A4746"/>
    <w:rsid w:val="008A528E"/>
    <w:rsid w:val="008A5432"/>
    <w:rsid w:val="008A544F"/>
    <w:rsid w:val="008A621B"/>
    <w:rsid w:val="008B10C4"/>
    <w:rsid w:val="008B3814"/>
    <w:rsid w:val="008B4D48"/>
    <w:rsid w:val="008B5528"/>
    <w:rsid w:val="008B7356"/>
    <w:rsid w:val="008B775E"/>
    <w:rsid w:val="008C029C"/>
    <w:rsid w:val="008C07B6"/>
    <w:rsid w:val="008C080A"/>
    <w:rsid w:val="008C1646"/>
    <w:rsid w:val="008C21A5"/>
    <w:rsid w:val="008C2735"/>
    <w:rsid w:val="008C2899"/>
    <w:rsid w:val="008C2BB9"/>
    <w:rsid w:val="008D02B4"/>
    <w:rsid w:val="008D1BE5"/>
    <w:rsid w:val="008D291E"/>
    <w:rsid w:val="008D3E1A"/>
    <w:rsid w:val="008D413A"/>
    <w:rsid w:val="008D5B18"/>
    <w:rsid w:val="008D60FF"/>
    <w:rsid w:val="008D6C32"/>
    <w:rsid w:val="008D6EE3"/>
    <w:rsid w:val="008D7299"/>
    <w:rsid w:val="008E1446"/>
    <w:rsid w:val="008E25A1"/>
    <w:rsid w:val="008E3731"/>
    <w:rsid w:val="008E3F93"/>
    <w:rsid w:val="008E7524"/>
    <w:rsid w:val="008E7682"/>
    <w:rsid w:val="008F00F5"/>
    <w:rsid w:val="008F0263"/>
    <w:rsid w:val="008F151C"/>
    <w:rsid w:val="008F36FB"/>
    <w:rsid w:val="008F3B5C"/>
    <w:rsid w:val="008F61BB"/>
    <w:rsid w:val="008F69CD"/>
    <w:rsid w:val="008F7F3E"/>
    <w:rsid w:val="008F7FED"/>
    <w:rsid w:val="009003E4"/>
    <w:rsid w:val="00902C8A"/>
    <w:rsid w:val="0090477F"/>
    <w:rsid w:val="009049F1"/>
    <w:rsid w:val="0090551B"/>
    <w:rsid w:val="00905527"/>
    <w:rsid w:val="0090718F"/>
    <w:rsid w:val="00907543"/>
    <w:rsid w:val="00907A11"/>
    <w:rsid w:val="00907AED"/>
    <w:rsid w:val="00910092"/>
    <w:rsid w:val="0091154F"/>
    <w:rsid w:val="00911EE5"/>
    <w:rsid w:val="009130B5"/>
    <w:rsid w:val="00913288"/>
    <w:rsid w:val="0091386C"/>
    <w:rsid w:val="00913EF5"/>
    <w:rsid w:val="00914366"/>
    <w:rsid w:val="00914450"/>
    <w:rsid w:val="00915828"/>
    <w:rsid w:val="00915DB5"/>
    <w:rsid w:val="0091669F"/>
    <w:rsid w:val="00916EA0"/>
    <w:rsid w:val="00917400"/>
    <w:rsid w:val="00920568"/>
    <w:rsid w:val="00922CC3"/>
    <w:rsid w:val="00927A92"/>
    <w:rsid w:val="00930273"/>
    <w:rsid w:val="00932862"/>
    <w:rsid w:val="00933356"/>
    <w:rsid w:val="00933435"/>
    <w:rsid w:val="0093398C"/>
    <w:rsid w:val="00936A90"/>
    <w:rsid w:val="00937887"/>
    <w:rsid w:val="00940866"/>
    <w:rsid w:val="00941302"/>
    <w:rsid w:val="00941F93"/>
    <w:rsid w:val="00942128"/>
    <w:rsid w:val="00944410"/>
    <w:rsid w:val="00944A28"/>
    <w:rsid w:val="00947DB8"/>
    <w:rsid w:val="009508D6"/>
    <w:rsid w:val="00950A05"/>
    <w:rsid w:val="00952449"/>
    <w:rsid w:val="00952989"/>
    <w:rsid w:val="00952D86"/>
    <w:rsid w:val="00952EDC"/>
    <w:rsid w:val="00953208"/>
    <w:rsid w:val="00954A92"/>
    <w:rsid w:val="00954EA8"/>
    <w:rsid w:val="0095585B"/>
    <w:rsid w:val="009559E5"/>
    <w:rsid w:val="0095699F"/>
    <w:rsid w:val="00957ACF"/>
    <w:rsid w:val="00960E3D"/>
    <w:rsid w:val="00961094"/>
    <w:rsid w:val="00961819"/>
    <w:rsid w:val="00962625"/>
    <w:rsid w:val="00962A0B"/>
    <w:rsid w:val="00963401"/>
    <w:rsid w:val="00963455"/>
    <w:rsid w:val="0096393E"/>
    <w:rsid w:val="00964350"/>
    <w:rsid w:val="0096487D"/>
    <w:rsid w:val="00964DD2"/>
    <w:rsid w:val="00965C43"/>
    <w:rsid w:val="00965D2C"/>
    <w:rsid w:val="009666B0"/>
    <w:rsid w:val="00966DB5"/>
    <w:rsid w:val="00967385"/>
    <w:rsid w:val="009673FE"/>
    <w:rsid w:val="009679AE"/>
    <w:rsid w:val="00970DFC"/>
    <w:rsid w:val="00971FC5"/>
    <w:rsid w:val="0097317C"/>
    <w:rsid w:val="00973986"/>
    <w:rsid w:val="0097529E"/>
    <w:rsid w:val="009759BE"/>
    <w:rsid w:val="00976474"/>
    <w:rsid w:val="00976AD5"/>
    <w:rsid w:val="00976B3D"/>
    <w:rsid w:val="009772E4"/>
    <w:rsid w:val="00977DD9"/>
    <w:rsid w:val="00983CC4"/>
    <w:rsid w:val="009846B5"/>
    <w:rsid w:val="009855FB"/>
    <w:rsid w:val="00985DFE"/>
    <w:rsid w:val="00992BEC"/>
    <w:rsid w:val="0099317F"/>
    <w:rsid w:val="009938F6"/>
    <w:rsid w:val="00993CEE"/>
    <w:rsid w:val="00994656"/>
    <w:rsid w:val="00994888"/>
    <w:rsid w:val="00996EEB"/>
    <w:rsid w:val="00996FCF"/>
    <w:rsid w:val="009A1A63"/>
    <w:rsid w:val="009A2485"/>
    <w:rsid w:val="009A250C"/>
    <w:rsid w:val="009A28DE"/>
    <w:rsid w:val="009A3A9B"/>
    <w:rsid w:val="009A3C7C"/>
    <w:rsid w:val="009A3E81"/>
    <w:rsid w:val="009A498B"/>
    <w:rsid w:val="009A6522"/>
    <w:rsid w:val="009B1A77"/>
    <w:rsid w:val="009B343F"/>
    <w:rsid w:val="009B40BA"/>
    <w:rsid w:val="009B4B80"/>
    <w:rsid w:val="009B63D6"/>
    <w:rsid w:val="009C0344"/>
    <w:rsid w:val="009C128E"/>
    <w:rsid w:val="009C1CE3"/>
    <w:rsid w:val="009C1F3F"/>
    <w:rsid w:val="009C1F8C"/>
    <w:rsid w:val="009C30CD"/>
    <w:rsid w:val="009C32DB"/>
    <w:rsid w:val="009C3F58"/>
    <w:rsid w:val="009C4593"/>
    <w:rsid w:val="009C5886"/>
    <w:rsid w:val="009C6DAC"/>
    <w:rsid w:val="009C6DE3"/>
    <w:rsid w:val="009C71CD"/>
    <w:rsid w:val="009C777F"/>
    <w:rsid w:val="009C78B1"/>
    <w:rsid w:val="009D04D3"/>
    <w:rsid w:val="009D3A8A"/>
    <w:rsid w:val="009D3FDC"/>
    <w:rsid w:val="009D5465"/>
    <w:rsid w:val="009D7ACA"/>
    <w:rsid w:val="009D7D12"/>
    <w:rsid w:val="009E007C"/>
    <w:rsid w:val="009E23A9"/>
    <w:rsid w:val="009E2446"/>
    <w:rsid w:val="009E2479"/>
    <w:rsid w:val="009E2E9C"/>
    <w:rsid w:val="009E6014"/>
    <w:rsid w:val="009E6EE0"/>
    <w:rsid w:val="009E7279"/>
    <w:rsid w:val="009E7D03"/>
    <w:rsid w:val="009F0989"/>
    <w:rsid w:val="009F2B4D"/>
    <w:rsid w:val="009F3062"/>
    <w:rsid w:val="009F3C75"/>
    <w:rsid w:val="009F3D5C"/>
    <w:rsid w:val="009F440B"/>
    <w:rsid w:val="009F47F3"/>
    <w:rsid w:val="009F731D"/>
    <w:rsid w:val="009F7D3E"/>
    <w:rsid w:val="00A0066C"/>
    <w:rsid w:val="00A03AA9"/>
    <w:rsid w:val="00A0436E"/>
    <w:rsid w:val="00A04608"/>
    <w:rsid w:val="00A051CC"/>
    <w:rsid w:val="00A05AD9"/>
    <w:rsid w:val="00A06C53"/>
    <w:rsid w:val="00A0753C"/>
    <w:rsid w:val="00A07B0A"/>
    <w:rsid w:val="00A07C54"/>
    <w:rsid w:val="00A10024"/>
    <w:rsid w:val="00A10826"/>
    <w:rsid w:val="00A10CF1"/>
    <w:rsid w:val="00A10F4C"/>
    <w:rsid w:val="00A1278F"/>
    <w:rsid w:val="00A12C02"/>
    <w:rsid w:val="00A13D5E"/>
    <w:rsid w:val="00A141F4"/>
    <w:rsid w:val="00A1441A"/>
    <w:rsid w:val="00A1638C"/>
    <w:rsid w:val="00A16A5C"/>
    <w:rsid w:val="00A20011"/>
    <w:rsid w:val="00A20CC0"/>
    <w:rsid w:val="00A210A6"/>
    <w:rsid w:val="00A2210E"/>
    <w:rsid w:val="00A226D1"/>
    <w:rsid w:val="00A22706"/>
    <w:rsid w:val="00A23405"/>
    <w:rsid w:val="00A2376D"/>
    <w:rsid w:val="00A2422C"/>
    <w:rsid w:val="00A24E34"/>
    <w:rsid w:val="00A2610E"/>
    <w:rsid w:val="00A26400"/>
    <w:rsid w:val="00A26ECB"/>
    <w:rsid w:val="00A34628"/>
    <w:rsid w:val="00A35484"/>
    <w:rsid w:val="00A3606D"/>
    <w:rsid w:val="00A3728A"/>
    <w:rsid w:val="00A4050F"/>
    <w:rsid w:val="00A407BE"/>
    <w:rsid w:val="00A40F7F"/>
    <w:rsid w:val="00A43342"/>
    <w:rsid w:val="00A44AC9"/>
    <w:rsid w:val="00A45019"/>
    <w:rsid w:val="00A5053F"/>
    <w:rsid w:val="00A50BE5"/>
    <w:rsid w:val="00A520BA"/>
    <w:rsid w:val="00A52656"/>
    <w:rsid w:val="00A52919"/>
    <w:rsid w:val="00A52FBB"/>
    <w:rsid w:val="00A5428A"/>
    <w:rsid w:val="00A5467D"/>
    <w:rsid w:val="00A555CA"/>
    <w:rsid w:val="00A55A82"/>
    <w:rsid w:val="00A61296"/>
    <w:rsid w:val="00A61896"/>
    <w:rsid w:val="00A62F5A"/>
    <w:rsid w:val="00A63B11"/>
    <w:rsid w:val="00A66009"/>
    <w:rsid w:val="00A660B9"/>
    <w:rsid w:val="00A66597"/>
    <w:rsid w:val="00A670CD"/>
    <w:rsid w:val="00A67922"/>
    <w:rsid w:val="00A702A0"/>
    <w:rsid w:val="00A71F96"/>
    <w:rsid w:val="00A72773"/>
    <w:rsid w:val="00A72DC1"/>
    <w:rsid w:val="00A7327C"/>
    <w:rsid w:val="00A735BC"/>
    <w:rsid w:val="00A73D61"/>
    <w:rsid w:val="00A7482F"/>
    <w:rsid w:val="00A74C9B"/>
    <w:rsid w:val="00A75305"/>
    <w:rsid w:val="00A76BB6"/>
    <w:rsid w:val="00A77562"/>
    <w:rsid w:val="00A775D0"/>
    <w:rsid w:val="00A77D69"/>
    <w:rsid w:val="00A77E9B"/>
    <w:rsid w:val="00A814FB"/>
    <w:rsid w:val="00A81D4F"/>
    <w:rsid w:val="00A82576"/>
    <w:rsid w:val="00A82A6F"/>
    <w:rsid w:val="00A83884"/>
    <w:rsid w:val="00A86D3E"/>
    <w:rsid w:val="00A8704F"/>
    <w:rsid w:val="00A8727B"/>
    <w:rsid w:val="00A9021F"/>
    <w:rsid w:val="00A91117"/>
    <w:rsid w:val="00A91599"/>
    <w:rsid w:val="00A9365C"/>
    <w:rsid w:val="00A940D5"/>
    <w:rsid w:val="00A9449A"/>
    <w:rsid w:val="00A951E7"/>
    <w:rsid w:val="00A95221"/>
    <w:rsid w:val="00A96767"/>
    <w:rsid w:val="00A97522"/>
    <w:rsid w:val="00AA06CD"/>
    <w:rsid w:val="00AA0E45"/>
    <w:rsid w:val="00AA19AF"/>
    <w:rsid w:val="00AA3261"/>
    <w:rsid w:val="00AA40C3"/>
    <w:rsid w:val="00AA534D"/>
    <w:rsid w:val="00AA5A07"/>
    <w:rsid w:val="00AA5E44"/>
    <w:rsid w:val="00AA627C"/>
    <w:rsid w:val="00AA7F67"/>
    <w:rsid w:val="00AB022E"/>
    <w:rsid w:val="00AB19A2"/>
    <w:rsid w:val="00AB24B3"/>
    <w:rsid w:val="00AB3161"/>
    <w:rsid w:val="00AB6062"/>
    <w:rsid w:val="00AB72C2"/>
    <w:rsid w:val="00AC0839"/>
    <w:rsid w:val="00AC2351"/>
    <w:rsid w:val="00AC2900"/>
    <w:rsid w:val="00AC3456"/>
    <w:rsid w:val="00AC3CA3"/>
    <w:rsid w:val="00AC3D82"/>
    <w:rsid w:val="00AC403D"/>
    <w:rsid w:val="00AC4232"/>
    <w:rsid w:val="00AC5154"/>
    <w:rsid w:val="00AC672C"/>
    <w:rsid w:val="00AC681A"/>
    <w:rsid w:val="00AC74A5"/>
    <w:rsid w:val="00AC7EB1"/>
    <w:rsid w:val="00AD0132"/>
    <w:rsid w:val="00AD01B1"/>
    <w:rsid w:val="00AD04BA"/>
    <w:rsid w:val="00AD21CC"/>
    <w:rsid w:val="00AD4151"/>
    <w:rsid w:val="00AD6AB0"/>
    <w:rsid w:val="00AE076B"/>
    <w:rsid w:val="00AE0D3A"/>
    <w:rsid w:val="00AE16CC"/>
    <w:rsid w:val="00AE23E1"/>
    <w:rsid w:val="00AE2CB7"/>
    <w:rsid w:val="00AE3BD4"/>
    <w:rsid w:val="00AE428D"/>
    <w:rsid w:val="00AE43DE"/>
    <w:rsid w:val="00AE4946"/>
    <w:rsid w:val="00AE56E0"/>
    <w:rsid w:val="00AE5F7F"/>
    <w:rsid w:val="00AF068B"/>
    <w:rsid w:val="00AF151D"/>
    <w:rsid w:val="00AF2870"/>
    <w:rsid w:val="00AF3B5B"/>
    <w:rsid w:val="00AF5133"/>
    <w:rsid w:val="00AF7422"/>
    <w:rsid w:val="00B00A7C"/>
    <w:rsid w:val="00B01E20"/>
    <w:rsid w:val="00B0242D"/>
    <w:rsid w:val="00B03C32"/>
    <w:rsid w:val="00B04823"/>
    <w:rsid w:val="00B04B6A"/>
    <w:rsid w:val="00B04CAF"/>
    <w:rsid w:val="00B052CA"/>
    <w:rsid w:val="00B05BFD"/>
    <w:rsid w:val="00B07691"/>
    <w:rsid w:val="00B07E9D"/>
    <w:rsid w:val="00B10F8E"/>
    <w:rsid w:val="00B113FF"/>
    <w:rsid w:val="00B11A79"/>
    <w:rsid w:val="00B11C33"/>
    <w:rsid w:val="00B13564"/>
    <w:rsid w:val="00B20696"/>
    <w:rsid w:val="00B20928"/>
    <w:rsid w:val="00B22B9A"/>
    <w:rsid w:val="00B2357E"/>
    <w:rsid w:val="00B244EC"/>
    <w:rsid w:val="00B25153"/>
    <w:rsid w:val="00B26782"/>
    <w:rsid w:val="00B27130"/>
    <w:rsid w:val="00B30D50"/>
    <w:rsid w:val="00B31514"/>
    <w:rsid w:val="00B31F4E"/>
    <w:rsid w:val="00B33297"/>
    <w:rsid w:val="00B338D3"/>
    <w:rsid w:val="00B33AE8"/>
    <w:rsid w:val="00B33E50"/>
    <w:rsid w:val="00B35176"/>
    <w:rsid w:val="00B3625B"/>
    <w:rsid w:val="00B42D87"/>
    <w:rsid w:val="00B43D9E"/>
    <w:rsid w:val="00B456B9"/>
    <w:rsid w:val="00B456CF"/>
    <w:rsid w:val="00B461DD"/>
    <w:rsid w:val="00B469AB"/>
    <w:rsid w:val="00B50000"/>
    <w:rsid w:val="00B50D58"/>
    <w:rsid w:val="00B52086"/>
    <w:rsid w:val="00B52A5C"/>
    <w:rsid w:val="00B5308E"/>
    <w:rsid w:val="00B532B4"/>
    <w:rsid w:val="00B546B2"/>
    <w:rsid w:val="00B54879"/>
    <w:rsid w:val="00B55524"/>
    <w:rsid w:val="00B55DD1"/>
    <w:rsid w:val="00B55EB6"/>
    <w:rsid w:val="00B600B2"/>
    <w:rsid w:val="00B61B09"/>
    <w:rsid w:val="00B627C8"/>
    <w:rsid w:val="00B64A7F"/>
    <w:rsid w:val="00B656D7"/>
    <w:rsid w:val="00B66D56"/>
    <w:rsid w:val="00B702FD"/>
    <w:rsid w:val="00B705D8"/>
    <w:rsid w:val="00B7159C"/>
    <w:rsid w:val="00B717D3"/>
    <w:rsid w:val="00B72425"/>
    <w:rsid w:val="00B72468"/>
    <w:rsid w:val="00B73A49"/>
    <w:rsid w:val="00B74467"/>
    <w:rsid w:val="00B7483E"/>
    <w:rsid w:val="00B74A5F"/>
    <w:rsid w:val="00B74CA0"/>
    <w:rsid w:val="00B750BD"/>
    <w:rsid w:val="00B75541"/>
    <w:rsid w:val="00B75868"/>
    <w:rsid w:val="00B7617B"/>
    <w:rsid w:val="00B77DD2"/>
    <w:rsid w:val="00B77E6A"/>
    <w:rsid w:val="00B80CFC"/>
    <w:rsid w:val="00B80D2D"/>
    <w:rsid w:val="00B80F3A"/>
    <w:rsid w:val="00B81040"/>
    <w:rsid w:val="00B81C63"/>
    <w:rsid w:val="00B81F15"/>
    <w:rsid w:val="00B83CCF"/>
    <w:rsid w:val="00B84A98"/>
    <w:rsid w:val="00B85179"/>
    <w:rsid w:val="00B858F4"/>
    <w:rsid w:val="00B85C08"/>
    <w:rsid w:val="00B874D5"/>
    <w:rsid w:val="00B87AE3"/>
    <w:rsid w:val="00B905A4"/>
    <w:rsid w:val="00B916B1"/>
    <w:rsid w:val="00B9274D"/>
    <w:rsid w:val="00B93845"/>
    <w:rsid w:val="00B94441"/>
    <w:rsid w:val="00B94C65"/>
    <w:rsid w:val="00B95284"/>
    <w:rsid w:val="00B952C6"/>
    <w:rsid w:val="00B95A00"/>
    <w:rsid w:val="00B96201"/>
    <w:rsid w:val="00B96261"/>
    <w:rsid w:val="00B96309"/>
    <w:rsid w:val="00B9631F"/>
    <w:rsid w:val="00B96A7C"/>
    <w:rsid w:val="00BA005E"/>
    <w:rsid w:val="00BA0830"/>
    <w:rsid w:val="00BA0E37"/>
    <w:rsid w:val="00BA13C8"/>
    <w:rsid w:val="00BA1898"/>
    <w:rsid w:val="00BA2650"/>
    <w:rsid w:val="00BA2D45"/>
    <w:rsid w:val="00BA3AB8"/>
    <w:rsid w:val="00BA483D"/>
    <w:rsid w:val="00BA4A4B"/>
    <w:rsid w:val="00BA4B23"/>
    <w:rsid w:val="00BA61EE"/>
    <w:rsid w:val="00BA6D2C"/>
    <w:rsid w:val="00BA7999"/>
    <w:rsid w:val="00BA7FC6"/>
    <w:rsid w:val="00BB0420"/>
    <w:rsid w:val="00BB07B0"/>
    <w:rsid w:val="00BB0E74"/>
    <w:rsid w:val="00BB7306"/>
    <w:rsid w:val="00BB784A"/>
    <w:rsid w:val="00BC027D"/>
    <w:rsid w:val="00BC1065"/>
    <w:rsid w:val="00BC2289"/>
    <w:rsid w:val="00BC2309"/>
    <w:rsid w:val="00BC3520"/>
    <w:rsid w:val="00BC5F36"/>
    <w:rsid w:val="00BC6B86"/>
    <w:rsid w:val="00BD0A3A"/>
    <w:rsid w:val="00BD104D"/>
    <w:rsid w:val="00BD244A"/>
    <w:rsid w:val="00BD3093"/>
    <w:rsid w:val="00BD3883"/>
    <w:rsid w:val="00BD4887"/>
    <w:rsid w:val="00BD4C46"/>
    <w:rsid w:val="00BD5057"/>
    <w:rsid w:val="00BD573C"/>
    <w:rsid w:val="00BD7A9E"/>
    <w:rsid w:val="00BE208F"/>
    <w:rsid w:val="00BE3532"/>
    <w:rsid w:val="00BE3CFA"/>
    <w:rsid w:val="00BE4AFE"/>
    <w:rsid w:val="00BE549E"/>
    <w:rsid w:val="00BE679F"/>
    <w:rsid w:val="00BE6C22"/>
    <w:rsid w:val="00BE6C73"/>
    <w:rsid w:val="00BE6DBA"/>
    <w:rsid w:val="00BE767D"/>
    <w:rsid w:val="00BE7869"/>
    <w:rsid w:val="00BE7E34"/>
    <w:rsid w:val="00BF1767"/>
    <w:rsid w:val="00BF2FFF"/>
    <w:rsid w:val="00BF30CB"/>
    <w:rsid w:val="00BF3A14"/>
    <w:rsid w:val="00BF3ADF"/>
    <w:rsid w:val="00BF3F04"/>
    <w:rsid w:val="00BF4B4C"/>
    <w:rsid w:val="00BF69B1"/>
    <w:rsid w:val="00C00492"/>
    <w:rsid w:val="00C006BF"/>
    <w:rsid w:val="00C01263"/>
    <w:rsid w:val="00C01A0A"/>
    <w:rsid w:val="00C03522"/>
    <w:rsid w:val="00C045F5"/>
    <w:rsid w:val="00C046CC"/>
    <w:rsid w:val="00C046CE"/>
    <w:rsid w:val="00C0499C"/>
    <w:rsid w:val="00C04D0B"/>
    <w:rsid w:val="00C05E75"/>
    <w:rsid w:val="00C05E85"/>
    <w:rsid w:val="00C07D16"/>
    <w:rsid w:val="00C1049F"/>
    <w:rsid w:val="00C10DA2"/>
    <w:rsid w:val="00C1144C"/>
    <w:rsid w:val="00C11693"/>
    <w:rsid w:val="00C11C53"/>
    <w:rsid w:val="00C14833"/>
    <w:rsid w:val="00C15208"/>
    <w:rsid w:val="00C1530C"/>
    <w:rsid w:val="00C158BF"/>
    <w:rsid w:val="00C17542"/>
    <w:rsid w:val="00C20E92"/>
    <w:rsid w:val="00C22928"/>
    <w:rsid w:val="00C22EC5"/>
    <w:rsid w:val="00C23711"/>
    <w:rsid w:val="00C243B1"/>
    <w:rsid w:val="00C247B1"/>
    <w:rsid w:val="00C26169"/>
    <w:rsid w:val="00C2697D"/>
    <w:rsid w:val="00C27C98"/>
    <w:rsid w:val="00C27CE6"/>
    <w:rsid w:val="00C31037"/>
    <w:rsid w:val="00C31267"/>
    <w:rsid w:val="00C329B0"/>
    <w:rsid w:val="00C32B6A"/>
    <w:rsid w:val="00C32F91"/>
    <w:rsid w:val="00C334D1"/>
    <w:rsid w:val="00C33862"/>
    <w:rsid w:val="00C33B0D"/>
    <w:rsid w:val="00C34711"/>
    <w:rsid w:val="00C34A6E"/>
    <w:rsid w:val="00C35C6F"/>
    <w:rsid w:val="00C37B38"/>
    <w:rsid w:val="00C4005C"/>
    <w:rsid w:val="00C40B7C"/>
    <w:rsid w:val="00C43C0D"/>
    <w:rsid w:val="00C4419B"/>
    <w:rsid w:val="00C44372"/>
    <w:rsid w:val="00C44A94"/>
    <w:rsid w:val="00C44C1B"/>
    <w:rsid w:val="00C450AF"/>
    <w:rsid w:val="00C45F7C"/>
    <w:rsid w:val="00C460B7"/>
    <w:rsid w:val="00C4655D"/>
    <w:rsid w:val="00C4672C"/>
    <w:rsid w:val="00C477A8"/>
    <w:rsid w:val="00C5056B"/>
    <w:rsid w:val="00C51AEC"/>
    <w:rsid w:val="00C53D5D"/>
    <w:rsid w:val="00C5445A"/>
    <w:rsid w:val="00C55BF4"/>
    <w:rsid w:val="00C56F26"/>
    <w:rsid w:val="00C571E5"/>
    <w:rsid w:val="00C60A1A"/>
    <w:rsid w:val="00C61D5A"/>
    <w:rsid w:val="00C62FED"/>
    <w:rsid w:val="00C63725"/>
    <w:rsid w:val="00C65DDB"/>
    <w:rsid w:val="00C66092"/>
    <w:rsid w:val="00C667F2"/>
    <w:rsid w:val="00C66AC0"/>
    <w:rsid w:val="00C71CC3"/>
    <w:rsid w:val="00C729B2"/>
    <w:rsid w:val="00C740B2"/>
    <w:rsid w:val="00C75031"/>
    <w:rsid w:val="00C76B89"/>
    <w:rsid w:val="00C77BD3"/>
    <w:rsid w:val="00C81A6B"/>
    <w:rsid w:val="00C8514B"/>
    <w:rsid w:val="00C87E4F"/>
    <w:rsid w:val="00C91922"/>
    <w:rsid w:val="00C919AF"/>
    <w:rsid w:val="00C9208D"/>
    <w:rsid w:val="00C92163"/>
    <w:rsid w:val="00C922E8"/>
    <w:rsid w:val="00C92F02"/>
    <w:rsid w:val="00C954D6"/>
    <w:rsid w:val="00C95F59"/>
    <w:rsid w:val="00C9617E"/>
    <w:rsid w:val="00C969B4"/>
    <w:rsid w:val="00C96CEF"/>
    <w:rsid w:val="00C97BBE"/>
    <w:rsid w:val="00CA0204"/>
    <w:rsid w:val="00CA05C8"/>
    <w:rsid w:val="00CA0977"/>
    <w:rsid w:val="00CA332B"/>
    <w:rsid w:val="00CA3E80"/>
    <w:rsid w:val="00CA4EA6"/>
    <w:rsid w:val="00CA5A40"/>
    <w:rsid w:val="00CA5B74"/>
    <w:rsid w:val="00CA5F69"/>
    <w:rsid w:val="00CA61FA"/>
    <w:rsid w:val="00CB034A"/>
    <w:rsid w:val="00CB051B"/>
    <w:rsid w:val="00CB09ED"/>
    <w:rsid w:val="00CB16D1"/>
    <w:rsid w:val="00CB1A63"/>
    <w:rsid w:val="00CB25B0"/>
    <w:rsid w:val="00CB2DAE"/>
    <w:rsid w:val="00CB308E"/>
    <w:rsid w:val="00CB44F1"/>
    <w:rsid w:val="00CB4E5C"/>
    <w:rsid w:val="00CB623C"/>
    <w:rsid w:val="00CB6530"/>
    <w:rsid w:val="00CB6B92"/>
    <w:rsid w:val="00CB6C3B"/>
    <w:rsid w:val="00CB6DF1"/>
    <w:rsid w:val="00CB763E"/>
    <w:rsid w:val="00CC3594"/>
    <w:rsid w:val="00CC3CDD"/>
    <w:rsid w:val="00CC43E0"/>
    <w:rsid w:val="00CC4ED4"/>
    <w:rsid w:val="00CC60D0"/>
    <w:rsid w:val="00CC6131"/>
    <w:rsid w:val="00CC6177"/>
    <w:rsid w:val="00CC6423"/>
    <w:rsid w:val="00CC6B60"/>
    <w:rsid w:val="00CC789F"/>
    <w:rsid w:val="00CC7F92"/>
    <w:rsid w:val="00CD0276"/>
    <w:rsid w:val="00CD1E25"/>
    <w:rsid w:val="00CD2287"/>
    <w:rsid w:val="00CD290D"/>
    <w:rsid w:val="00CD2AED"/>
    <w:rsid w:val="00CD33D4"/>
    <w:rsid w:val="00CD3C4C"/>
    <w:rsid w:val="00CD3E18"/>
    <w:rsid w:val="00CD411B"/>
    <w:rsid w:val="00CD440F"/>
    <w:rsid w:val="00CD4FBD"/>
    <w:rsid w:val="00CD5454"/>
    <w:rsid w:val="00CD62DB"/>
    <w:rsid w:val="00CD6F50"/>
    <w:rsid w:val="00CD76EC"/>
    <w:rsid w:val="00CE24B7"/>
    <w:rsid w:val="00CE2691"/>
    <w:rsid w:val="00CE36F4"/>
    <w:rsid w:val="00CE5867"/>
    <w:rsid w:val="00CE6878"/>
    <w:rsid w:val="00CE7473"/>
    <w:rsid w:val="00CF08CF"/>
    <w:rsid w:val="00CF14B1"/>
    <w:rsid w:val="00CF256A"/>
    <w:rsid w:val="00CF28E3"/>
    <w:rsid w:val="00CF2E74"/>
    <w:rsid w:val="00CF615C"/>
    <w:rsid w:val="00CF7039"/>
    <w:rsid w:val="00CF7E0E"/>
    <w:rsid w:val="00D000B0"/>
    <w:rsid w:val="00D00105"/>
    <w:rsid w:val="00D0326C"/>
    <w:rsid w:val="00D06DC2"/>
    <w:rsid w:val="00D06F65"/>
    <w:rsid w:val="00D07D0A"/>
    <w:rsid w:val="00D07F4D"/>
    <w:rsid w:val="00D1070D"/>
    <w:rsid w:val="00D10B65"/>
    <w:rsid w:val="00D1101B"/>
    <w:rsid w:val="00D11C59"/>
    <w:rsid w:val="00D13C15"/>
    <w:rsid w:val="00D15E96"/>
    <w:rsid w:val="00D16443"/>
    <w:rsid w:val="00D17762"/>
    <w:rsid w:val="00D205A1"/>
    <w:rsid w:val="00D21B69"/>
    <w:rsid w:val="00D22F23"/>
    <w:rsid w:val="00D2364D"/>
    <w:rsid w:val="00D2397C"/>
    <w:rsid w:val="00D23A70"/>
    <w:rsid w:val="00D24906"/>
    <w:rsid w:val="00D27EF6"/>
    <w:rsid w:val="00D31849"/>
    <w:rsid w:val="00D32CA6"/>
    <w:rsid w:val="00D32FFF"/>
    <w:rsid w:val="00D33DA6"/>
    <w:rsid w:val="00D3514A"/>
    <w:rsid w:val="00D35207"/>
    <w:rsid w:val="00D3668F"/>
    <w:rsid w:val="00D36DC9"/>
    <w:rsid w:val="00D36F32"/>
    <w:rsid w:val="00D37532"/>
    <w:rsid w:val="00D3776F"/>
    <w:rsid w:val="00D4053B"/>
    <w:rsid w:val="00D415B2"/>
    <w:rsid w:val="00D42C69"/>
    <w:rsid w:val="00D44824"/>
    <w:rsid w:val="00D448AB"/>
    <w:rsid w:val="00D44E38"/>
    <w:rsid w:val="00D45173"/>
    <w:rsid w:val="00D45F7B"/>
    <w:rsid w:val="00D46F56"/>
    <w:rsid w:val="00D50E79"/>
    <w:rsid w:val="00D527F2"/>
    <w:rsid w:val="00D52904"/>
    <w:rsid w:val="00D52A7F"/>
    <w:rsid w:val="00D55CA9"/>
    <w:rsid w:val="00D55F4B"/>
    <w:rsid w:val="00D6008C"/>
    <w:rsid w:val="00D62D8D"/>
    <w:rsid w:val="00D636B9"/>
    <w:rsid w:val="00D638D9"/>
    <w:rsid w:val="00D65173"/>
    <w:rsid w:val="00D659C1"/>
    <w:rsid w:val="00D65FEC"/>
    <w:rsid w:val="00D661DA"/>
    <w:rsid w:val="00D6635C"/>
    <w:rsid w:val="00D66545"/>
    <w:rsid w:val="00D67E2E"/>
    <w:rsid w:val="00D70484"/>
    <w:rsid w:val="00D70CA0"/>
    <w:rsid w:val="00D717A5"/>
    <w:rsid w:val="00D729C0"/>
    <w:rsid w:val="00D73631"/>
    <w:rsid w:val="00D73DA1"/>
    <w:rsid w:val="00D75730"/>
    <w:rsid w:val="00D76E1C"/>
    <w:rsid w:val="00D7730F"/>
    <w:rsid w:val="00D803F2"/>
    <w:rsid w:val="00D80E16"/>
    <w:rsid w:val="00D80E7C"/>
    <w:rsid w:val="00D8117C"/>
    <w:rsid w:val="00D8127D"/>
    <w:rsid w:val="00D81467"/>
    <w:rsid w:val="00D81920"/>
    <w:rsid w:val="00D81B2C"/>
    <w:rsid w:val="00D82DA6"/>
    <w:rsid w:val="00D83B50"/>
    <w:rsid w:val="00D84359"/>
    <w:rsid w:val="00D84563"/>
    <w:rsid w:val="00D84E17"/>
    <w:rsid w:val="00D875CA"/>
    <w:rsid w:val="00D87A7F"/>
    <w:rsid w:val="00D90AAD"/>
    <w:rsid w:val="00D91294"/>
    <w:rsid w:val="00D91A16"/>
    <w:rsid w:val="00D9529F"/>
    <w:rsid w:val="00D9590E"/>
    <w:rsid w:val="00D97C1E"/>
    <w:rsid w:val="00DA0204"/>
    <w:rsid w:val="00DA0B67"/>
    <w:rsid w:val="00DA134D"/>
    <w:rsid w:val="00DA3208"/>
    <w:rsid w:val="00DA328C"/>
    <w:rsid w:val="00DA38BE"/>
    <w:rsid w:val="00DA3A77"/>
    <w:rsid w:val="00DA4098"/>
    <w:rsid w:val="00DA40D4"/>
    <w:rsid w:val="00DA455F"/>
    <w:rsid w:val="00DA5013"/>
    <w:rsid w:val="00DA5513"/>
    <w:rsid w:val="00DA64B3"/>
    <w:rsid w:val="00DA6AAC"/>
    <w:rsid w:val="00DA75B0"/>
    <w:rsid w:val="00DA79C3"/>
    <w:rsid w:val="00DB2433"/>
    <w:rsid w:val="00DB4648"/>
    <w:rsid w:val="00DB5A1D"/>
    <w:rsid w:val="00DB5F41"/>
    <w:rsid w:val="00DB6CF0"/>
    <w:rsid w:val="00DB6E45"/>
    <w:rsid w:val="00DB717A"/>
    <w:rsid w:val="00DB794B"/>
    <w:rsid w:val="00DC03C6"/>
    <w:rsid w:val="00DC0FBB"/>
    <w:rsid w:val="00DC24F7"/>
    <w:rsid w:val="00DC3EB9"/>
    <w:rsid w:val="00DC474B"/>
    <w:rsid w:val="00DC4774"/>
    <w:rsid w:val="00DC58C1"/>
    <w:rsid w:val="00DC5CD0"/>
    <w:rsid w:val="00DC6E36"/>
    <w:rsid w:val="00DC701C"/>
    <w:rsid w:val="00DC74F8"/>
    <w:rsid w:val="00DC7E1F"/>
    <w:rsid w:val="00DD1AC1"/>
    <w:rsid w:val="00DD48EE"/>
    <w:rsid w:val="00DD4CE3"/>
    <w:rsid w:val="00DD594C"/>
    <w:rsid w:val="00DD5E9D"/>
    <w:rsid w:val="00DD6233"/>
    <w:rsid w:val="00DD6D08"/>
    <w:rsid w:val="00DD7940"/>
    <w:rsid w:val="00DE2E2D"/>
    <w:rsid w:val="00DE51BF"/>
    <w:rsid w:val="00DF1169"/>
    <w:rsid w:val="00DF1BE2"/>
    <w:rsid w:val="00DF1D9F"/>
    <w:rsid w:val="00DF32A8"/>
    <w:rsid w:val="00DF3D12"/>
    <w:rsid w:val="00DF6463"/>
    <w:rsid w:val="00DF698B"/>
    <w:rsid w:val="00DF7502"/>
    <w:rsid w:val="00E001AB"/>
    <w:rsid w:val="00E00A9C"/>
    <w:rsid w:val="00E01D36"/>
    <w:rsid w:val="00E032C2"/>
    <w:rsid w:val="00E03F26"/>
    <w:rsid w:val="00E04A46"/>
    <w:rsid w:val="00E052DA"/>
    <w:rsid w:val="00E07D9A"/>
    <w:rsid w:val="00E13613"/>
    <w:rsid w:val="00E14660"/>
    <w:rsid w:val="00E15078"/>
    <w:rsid w:val="00E152C2"/>
    <w:rsid w:val="00E154EB"/>
    <w:rsid w:val="00E16B7C"/>
    <w:rsid w:val="00E17667"/>
    <w:rsid w:val="00E2014F"/>
    <w:rsid w:val="00E20CB2"/>
    <w:rsid w:val="00E2176B"/>
    <w:rsid w:val="00E21837"/>
    <w:rsid w:val="00E220CF"/>
    <w:rsid w:val="00E22C39"/>
    <w:rsid w:val="00E23451"/>
    <w:rsid w:val="00E248B8"/>
    <w:rsid w:val="00E25AA1"/>
    <w:rsid w:val="00E2635E"/>
    <w:rsid w:val="00E306F9"/>
    <w:rsid w:val="00E32614"/>
    <w:rsid w:val="00E328AA"/>
    <w:rsid w:val="00E331CC"/>
    <w:rsid w:val="00E33238"/>
    <w:rsid w:val="00E33F5B"/>
    <w:rsid w:val="00E34791"/>
    <w:rsid w:val="00E34DB9"/>
    <w:rsid w:val="00E352AA"/>
    <w:rsid w:val="00E363BA"/>
    <w:rsid w:val="00E40FFE"/>
    <w:rsid w:val="00E42C58"/>
    <w:rsid w:val="00E4332D"/>
    <w:rsid w:val="00E435AF"/>
    <w:rsid w:val="00E436F3"/>
    <w:rsid w:val="00E44445"/>
    <w:rsid w:val="00E449C6"/>
    <w:rsid w:val="00E45056"/>
    <w:rsid w:val="00E45338"/>
    <w:rsid w:val="00E46D48"/>
    <w:rsid w:val="00E471BB"/>
    <w:rsid w:val="00E47B91"/>
    <w:rsid w:val="00E47E35"/>
    <w:rsid w:val="00E50497"/>
    <w:rsid w:val="00E50EA9"/>
    <w:rsid w:val="00E53C0C"/>
    <w:rsid w:val="00E54823"/>
    <w:rsid w:val="00E55AD7"/>
    <w:rsid w:val="00E55F74"/>
    <w:rsid w:val="00E5601B"/>
    <w:rsid w:val="00E57A90"/>
    <w:rsid w:val="00E57C09"/>
    <w:rsid w:val="00E60638"/>
    <w:rsid w:val="00E61BC6"/>
    <w:rsid w:val="00E621BB"/>
    <w:rsid w:val="00E621C7"/>
    <w:rsid w:val="00E6277F"/>
    <w:rsid w:val="00E62849"/>
    <w:rsid w:val="00E635F4"/>
    <w:rsid w:val="00E63F8B"/>
    <w:rsid w:val="00E648AF"/>
    <w:rsid w:val="00E6539E"/>
    <w:rsid w:val="00E6569A"/>
    <w:rsid w:val="00E658C3"/>
    <w:rsid w:val="00E65A02"/>
    <w:rsid w:val="00E67553"/>
    <w:rsid w:val="00E706F1"/>
    <w:rsid w:val="00E70FD2"/>
    <w:rsid w:val="00E713A5"/>
    <w:rsid w:val="00E714DF"/>
    <w:rsid w:val="00E72789"/>
    <w:rsid w:val="00E7427D"/>
    <w:rsid w:val="00E74933"/>
    <w:rsid w:val="00E77CD9"/>
    <w:rsid w:val="00E80D58"/>
    <w:rsid w:val="00E8159D"/>
    <w:rsid w:val="00E81E14"/>
    <w:rsid w:val="00E81EA2"/>
    <w:rsid w:val="00E83554"/>
    <w:rsid w:val="00E84D59"/>
    <w:rsid w:val="00E84F3C"/>
    <w:rsid w:val="00E85770"/>
    <w:rsid w:val="00E87583"/>
    <w:rsid w:val="00E90434"/>
    <w:rsid w:val="00E9052A"/>
    <w:rsid w:val="00E90A3F"/>
    <w:rsid w:val="00E92AB9"/>
    <w:rsid w:val="00E935C5"/>
    <w:rsid w:val="00E94011"/>
    <w:rsid w:val="00E94DAB"/>
    <w:rsid w:val="00E94EC8"/>
    <w:rsid w:val="00E96326"/>
    <w:rsid w:val="00E96655"/>
    <w:rsid w:val="00E97BDA"/>
    <w:rsid w:val="00E97F8E"/>
    <w:rsid w:val="00EA01AE"/>
    <w:rsid w:val="00EA037D"/>
    <w:rsid w:val="00EA0399"/>
    <w:rsid w:val="00EA071D"/>
    <w:rsid w:val="00EA1A5B"/>
    <w:rsid w:val="00EA1F5B"/>
    <w:rsid w:val="00EA24F5"/>
    <w:rsid w:val="00EA37B1"/>
    <w:rsid w:val="00EA5037"/>
    <w:rsid w:val="00EA6F21"/>
    <w:rsid w:val="00EB0D37"/>
    <w:rsid w:val="00EB1CC8"/>
    <w:rsid w:val="00EB2C05"/>
    <w:rsid w:val="00EB2F13"/>
    <w:rsid w:val="00EB3563"/>
    <w:rsid w:val="00EB3ECD"/>
    <w:rsid w:val="00EB41B8"/>
    <w:rsid w:val="00EB4574"/>
    <w:rsid w:val="00EB5EA7"/>
    <w:rsid w:val="00EB60A6"/>
    <w:rsid w:val="00EB679D"/>
    <w:rsid w:val="00EC11DC"/>
    <w:rsid w:val="00EC17C1"/>
    <w:rsid w:val="00EC1CC5"/>
    <w:rsid w:val="00EC1F56"/>
    <w:rsid w:val="00EC218A"/>
    <w:rsid w:val="00EC42DE"/>
    <w:rsid w:val="00ED019F"/>
    <w:rsid w:val="00ED0AC7"/>
    <w:rsid w:val="00ED1563"/>
    <w:rsid w:val="00ED179D"/>
    <w:rsid w:val="00ED2B43"/>
    <w:rsid w:val="00ED3E93"/>
    <w:rsid w:val="00ED49C5"/>
    <w:rsid w:val="00ED5D40"/>
    <w:rsid w:val="00ED6912"/>
    <w:rsid w:val="00EE09BD"/>
    <w:rsid w:val="00EE144E"/>
    <w:rsid w:val="00EE1D41"/>
    <w:rsid w:val="00EE36F3"/>
    <w:rsid w:val="00EE43B4"/>
    <w:rsid w:val="00EE4B4E"/>
    <w:rsid w:val="00EE6037"/>
    <w:rsid w:val="00EE72BB"/>
    <w:rsid w:val="00EF0596"/>
    <w:rsid w:val="00EF0EAD"/>
    <w:rsid w:val="00EF0F0B"/>
    <w:rsid w:val="00EF15F2"/>
    <w:rsid w:val="00EF1655"/>
    <w:rsid w:val="00EF301B"/>
    <w:rsid w:val="00EF3316"/>
    <w:rsid w:val="00EF343B"/>
    <w:rsid w:val="00EF35E0"/>
    <w:rsid w:val="00EF4E10"/>
    <w:rsid w:val="00EF6EA8"/>
    <w:rsid w:val="00EF74D4"/>
    <w:rsid w:val="00EF7B22"/>
    <w:rsid w:val="00F00D1B"/>
    <w:rsid w:val="00F01F90"/>
    <w:rsid w:val="00F02022"/>
    <w:rsid w:val="00F02AC3"/>
    <w:rsid w:val="00F02BBC"/>
    <w:rsid w:val="00F031A4"/>
    <w:rsid w:val="00F037FE"/>
    <w:rsid w:val="00F03DA6"/>
    <w:rsid w:val="00F0520F"/>
    <w:rsid w:val="00F10728"/>
    <w:rsid w:val="00F10FC7"/>
    <w:rsid w:val="00F11693"/>
    <w:rsid w:val="00F121A3"/>
    <w:rsid w:val="00F14773"/>
    <w:rsid w:val="00F14954"/>
    <w:rsid w:val="00F1582A"/>
    <w:rsid w:val="00F1706F"/>
    <w:rsid w:val="00F21185"/>
    <w:rsid w:val="00F214B0"/>
    <w:rsid w:val="00F214B5"/>
    <w:rsid w:val="00F21F40"/>
    <w:rsid w:val="00F22020"/>
    <w:rsid w:val="00F223E8"/>
    <w:rsid w:val="00F22DA9"/>
    <w:rsid w:val="00F22EB1"/>
    <w:rsid w:val="00F24576"/>
    <w:rsid w:val="00F2488A"/>
    <w:rsid w:val="00F24F16"/>
    <w:rsid w:val="00F25246"/>
    <w:rsid w:val="00F2566D"/>
    <w:rsid w:val="00F2688E"/>
    <w:rsid w:val="00F269F1"/>
    <w:rsid w:val="00F27827"/>
    <w:rsid w:val="00F27BC9"/>
    <w:rsid w:val="00F3024D"/>
    <w:rsid w:val="00F31C54"/>
    <w:rsid w:val="00F32B22"/>
    <w:rsid w:val="00F33657"/>
    <w:rsid w:val="00F34503"/>
    <w:rsid w:val="00F3728B"/>
    <w:rsid w:val="00F4009F"/>
    <w:rsid w:val="00F410B0"/>
    <w:rsid w:val="00F41C07"/>
    <w:rsid w:val="00F43843"/>
    <w:rsid w:val="00F43F81"/>
    <w:rsid w:val="00F458E0"/>
    <w:rsid w:val="00F47896"/>
    <w:rsid w:val="00F47F91"/>
    <w:rsid w:val="00F514C1"/>
    <w:rsid w:val="00F51509"/>
    <w:rsid w:val="00F51796"/>
    <w:rsid w:val="00F5194F"/>
    <w:rsid w:val="00F51C93"/>
    <w:rsid w:val="00F5355F"/>
    <w:rsid w:val="00F5379C"/>
    <w:rsid w:val="00F546B4"/>
    <w:rsid w:val="00F57722"/>
    <w:rsid w:val="00F57BEB"/>
    <w:rsid w:val="00F60148"/>
    <w:rsid w:val="00F6092E"/>
    <w:rsid w:val="00F60E0F"/>
    <w:rsid w:val="00F614F4"/>
    <w:rsid w:val="00F61C9B"/>
    <w:rsid w:val="00F6420C"/>
    <w:rsid w:val="00F64B2D"/>
    <w:rsid w:val="00F6581C"/>
    <w:rsid w:val="00F66B24"/>
    <w:rsid w:val="00F66DE4"/>
    <w:rsid w:val="00F67667"/>
    <w:rsid w:val="00F707CC"/>
    <w:rsid w:val="00F710D8"/>
    <w:rsid w:val="00F7271F"/>
    <w:rsid w:val="00F72D06"/>
    <w:rsid w:val="00F74248"/>
    <w:rsid w:val="00F74727"/>
    <w:rsid w:val="00F74BA9"/>
    <w:rsid w:val="00F74E14"/>
    <w:rsid w:val="00F764A1"/>
    <w:rsid w:val="00F76B41"/>
    <w:rsid w:val="00F80D21"/>
    <w:rsid w:val="00F82BED"/>
    <w:rsid w:val="00F8305F"/>
    <w:rsid w:val="00F83D8E"/>
    <w:rsid w:val="00F844B6"/>
    <w:rsid w:val="00F84A6C"/>
    <w:rsid w:val="00F84ADC"/>
    <w:rsid w:val="00F84B28"/>
    <w:rsid w:val="00F85413"/>
    <w:rsid w:val="00F86C5D"/>
    <w:rsid w:val="00F90CB6"/>
    <w:rsid w:val="00F91E6F"/>
    <w:rsid w:val="00F93160"/>
    <w:rsid w:val="00F93D3C"/>
    <w:rsid w:val="00F943EF"/>
    <w:rsid w:val="00F96273"/>
    <w:rsid w:val="00F97440"/>
    <w:rsid w:val="00F97B2F"/>
    <w:rsid w:val="00FA0082"/>
    <w:rsid w:val="00FA05B5"/>
    <w:rsid w:val="00FA3CCD"/>
    <w:rsid w:val="00FA4812"/>
    <w:rsid w:val="00FA530E"/>
    <w:rsid w:val="00FA5FD1"/>
    <w:rsid w:val="00FB0B31"/>
    <w:rsid w:val="00FB1B98"/>
    <w:rsid w:val="00FB3E8A"/>
    <w:rsid w:val="00FB3F1C"/>
    <w:rsid w:val="00FB7090"/>
    <w:rsid w:val="00FC0040"/>
    <w:rsid w:val="00FC02A6"/>
    <w:rsid w:val="00FC058A"/>
    <w:rsid w:val="00FC0C7F"/>
    <w:rsid w:val="00FC1177"/>
    <w:rsid w:val="00FC123F"/>
    <w:rsid w:val="00FC3298"/>
    <w:rsid w:val="00FC49D3"/>
    <w:rsid w:val="00FC7C06"/>
    <w:rsid w:val="00FD1167"/>
    <w:rsid w:val="00FD17D9"/>
    <w:rsid w:val="00FD22C8"/>
    <w:rsid w:val="00FD2719"/>
    <w:rsid w:val="00FD3654"/>
    <w:rsid w:val="00FD37EC"/>
    <w:rsid w:val="00FD3B9B"/>
    <w:rsid w:val="00FD5C8A"/>
    <w:rsid w:val="00FD6A54"/>
    <w:rsid w:val="00FD6A85"/>
    <w:rsid w:val="00FD6AFE"/>
    <w:rsid w:val="00FD6D6D"/>
    <w:rsid w:val="00FE0CCF"/>
    <w:rsid w:val="00FE48E0"/>
    <w:rsid w:val="00FE4D17"/>
    <w:rsid w:val="00FE5259"/>
    <w:rsid w:val="00FE5AD9"/>
    <w:rsid w:val="00FE60D8"/>
    <w:rsid w:val="00FF04B0"/>
    <w:rsid w:val="00FF1215"/>
    <w:rsid w:val="00FF3147"/>
    <w:rsid w:val="00FF4E44"/>
    <w:rsid w:val="00FF5A8B"/>
    <w:rsid w:val="00FF5DBE"/>
    <w:rsid w:val="00FF6E0A"/>
    <w:rsid w:val="00FF7EE9"/>
    <w:rsid w:val="00FF7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1BF8"/>
  <w15:docId w15:val="{4000E984-0B91-470C-AD1E-D499A50E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A66"/>
  </w:style>
  <w:style w:type="paragraph" w:styleId="Heading1">
    <w:name w:val="heading 1"/>
    <w:basedOn w:val="Normal"/>
    <w:next w:val="Normal"/>
    <w:link w:val="Heading1Char"/>
    <w:uiPriority w:val="9"/>
    <w:qFormat/>
    <w:rsid w:val="00060E94"/>
    <w:pPr>
      <w:numPr>
        <w:numId w:val="1"/>
      </w:numPr>
      <w:spacing w:before="300" w:after="240"/>
      <w:outlineLvl w:val="0"/>
    </w:pPr>
    <w:rPr>
      <w:rFonts w:eastAsiaTheme="minorEastAsia" w:cs="Times New Roman"/>
      <w:b/>
      <w:smallCaps/>
      <w:spacing w:val="5"/>
      <w:lang w:val="en-US" w:eastAsia="en-GB"/>
    </w:rPr>
  </w:style>
  <w:style w:type="paragraph" w:styleId="Heading2">
    <w:name w:val="heading 2"/>
    <w:basedOn w:val="Normal"/>
    <w:next w:val="Normal"/>
    <w:link w:val="Heading2Char"/>
    <w:uiPriority w:val="9"/>
    <w:unhideWhenUsed/>
    <w:qFormat/>
    <w:rsid w:val="007D568B"/>
    <w:pPr>
      <w:numPr>
        <w:ilvl w:val="1"/>
        <w:numId w:val="1"/>
      </w:numPr>
      <w:ind w:left="432"/>
      <w:outlineLvl w:val="1"/>
    </w:pPr>
    <w:rPr>
      <w:b/>
      <w:bCs/>
      <w:lang w:eastAsia="en-GB"/>
    </w:rPr>
  </w:style>
  <w:style w:type="paragraph" w:styleId="Heading3">
    <w:name w:val="heading 3"/>
    <w:basedOn w:val="Normal"/>
    <w:next w:val="Normal"/>
    <w:link w:val="Heading3Char"/>
    <w:uiPriority w:val="9"/>
    <w:unhideWhenUsed/>
    <w:qFormat/>
    <w:rsid w:val="007D568B"/>
    <w:pPr>
      <w:numPr>
        <w:ilvl w:val="2"/>
        <w:numId w:val="1"/>
      </w:numPr>
      <w:ind w:left="504"/>
      <w:outlineLvl w:val="2"/>
    </w:pPr>
    <w:rPr>
      <w:b/>
      <w:lang w:eastAsia="en-GB"/>
    </w:rPr>
  </w:style>
  <w:style w:type="paragraph" w:styleId="Heading4">
    <w:name w:val="heading 4"/>
    <w:basedOn w:val="Normal"/>
    <w:next w:val="Normal"/>
    <w:link w:val="Heading4Char"/>
    <w:uiPriority w:val="9"/>
    <w:unhideWhenUsed/>
    <w:qFormat/>
    <w:rsid w:val="00A06C53"/>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94"/>
    <w:rPr>
      <w:rFonts w:eastAsiaTheme="minorEastAsia" w:cs="Times New Roman"/>
      <w:b/>
      <w:smallCaps/>
      <w:spacing w:val="5"/>
      <w:lang w:val="en-US" w:eastAsia="en-GB"/>
    </w:rPr>
  </w:style>
  <w:style w:type="paragraph" w:styleId="ListParagraph">
    <w:name w:val="List Paragraph"/>
    <w:basedOn w:val="Normal"/>
    <w:uiPriority w:val="34"/>
    <w:qFormat/>
    <w:rsid w:val="00CE7473"/>
    <w:pPr>
      <w:ind w:left="720"/>
      <w:contextualSpacing/>
      <w:jc w:val="both"/>
    </w:pPr>
    <w:rPr>
      <w:rFonts w:eastAsiaTheme="minorEastAsia"/>
      <w:sz w:val="20"/>
      <w:szCs w:val="20"/>
    </w:rPr>
  </w:style>
  <w:style w:type="character" w:styleId="Hyperlink">
    <w:name w:val="Hyperlink"/>
    <w:basedOn w:val="DefaultParagraphFont"/>
    <w:uiPriority w:val="99"/>
    <w:unhideWhenUsed/>
    <w:rsid w:val="00CE7473"/>
    <w:rPr>
      <w:color w:val="0000FF" w:themeColor="hyperlink"/>
      <w:u w:val="single"/>
    </w:rPr>
  </w:style>
  <w:style w:type="paragraph" w:styleId="Header">
    <w:name w:val="header"/>
    <w:basedOn w:val="Normal"/>
    <w:link w:val="HeaderChar"/>
    <w:uiPriority w:val="99"/>
    <w:unhideWhenUsed/>
    <w:rsid w:val="00CE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473"/>
  </w:style>
  <w:style w:type="paragraph" w:styleId="Footer">
    <w:name w:val="footer"/>
    <w:basedOn w:val="Normal"/>
    <w:link w:val="FooterChar"/>
    <w:uiPriority w:val="99"/>
    <w:unhideWhenUsed/>
    <w:rsid w:val="00CE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73"/>
  </w:style>
  <w:style w:type="paragraph" w:styleId="BalloonText">
    <w:name w:val="Balloon Text"/>
    <w:basedOn w:val="Normal"/>
    <w:link w:val="BalloonTextChar"/>
    <w:uiPriority w:val="99"/>
    <w:semiHidden/>
    <w:unhideWhenUsed/>
    <w:rsid w:val="00CE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73"/>
    <w:rPr>
      <w:rFonts w:ascii="Tahoma" w:hAnsi="Tahoma" w:cs="Tahoma"/>
      <w:sz w:val="16"/>
      <w:szCs w:val="16"/>
    </w:rPr>
  </w:style>
  <w:style w:type="table" w:styleId="TableGrid">
    <w:name w:val="Table Grid"/>
    <w:basedOn w:val="TableNormal"/>
    <w:uiPriority w:val="59"/>
    <w:rsid w:val="00CB7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2FFF"/>
    <w:rPr>
      <w:sz w:val="16"/>
      <w:szCs w:val="16"/>
    </w:rPr>
  </w:style>
  <w:style w:type="paragraph" w:styleId="CommentText">
    <w:name w:val="annotation text"/>
    <w:basedOn w:val="Normal"/>
    <w:link w:val="CommentTextChar"/>
    <w:uiPriority w:val="99"/>
    <w:semiHidden/>
    <w:unhideWhenUsed/>
    <w:rsid w:val="00BF2FFF"/>
    <w:pPr>
      <w:spacing w:line="240" w:lineRule="auto"/>
    </w:pPr>
    <w:rPr>
      <w:sz w:val="20"/>
      <w:szCs w:val="20"/>
    </w:rPr>
  </w:style>
  <w:style w:type="character" w:customStyle="1" w:styleId="CommentTextChar">
    <w:name w:val="Comment Text Char"/>
    <w:basedOn w:val="DefaultParagraphFont"/>
    <w:link w:val="CommentText"/>
    <w:uiPriority w:val="99"/>
    <w:semiHidden/>
    <w:rsid w:val="00BF2FFF"/>
    <w:rPr>
      <w:sz w:val="20"/>
      <w:szCs w:val="20"/>
    </w:rPr>
  </w:style>
  <w:style w:type="paragraph" w:styleId="CommentSubject">
    <w:name w:val="annotation subject"/>
    <w:basedOn w:val="CommentText"/>
    <w:next w:val="CommentText"/>
    <w:link w:val="CommentSubjectChar"/>
    <w:uiPriority w:val="99"/>
    <w:semiHidden/>
    <w:unhideWhenUsed/>
    <w:rsid w:val="00BF2FFF"/>
    <w:rPr>
      <w:b/>
      <w:bCs/>
    </w:rPr>
  </w:style>
  <w:style w:type="character" w:customStyle="1" w:styleId="CommentSubjectChar">
    <w:name w:val="Comment Subject Char"/>
    <w:basedOn w:val="CommentTextChar"/>
    <w:link w:val="CommentSubject"/>
    <w:uiPriority w:val="99"/>
    <w:semiHidden/>
    <w:rsid w:val="00BF2FFF"/>
    <w:rPr>
      <w:b/>
      <w:bCs/>
      <w:sz w:val="20"/>
      <w:szCs w:val="20"/>
    </w:rPr>
  </w:style>
  <w:style w:type="paragraph" w:styleId="Revision">
    <w:name w:val="Revision"/>
    <w:hidden/>
    <w:uiPriority w:val="99"/>
    <w:semiHidden/>
    <w:rsid w:val="00823A17"/>
    <w:pPr>
      <w:spacing w:after="0" w:line="240" w:lineRule="auto"/>
    </w:pPr>
  </w:style>
  <w:style w:type="character" w:customStyle="1" w:styleId="Heading2Char">
    <w:name w:val="Heading 2 Char"/>
    <w:basedOn w:val="DefaultParagraphFont"/>
    <w:link w:val="Heading2"/>
    <w:uiPriority w:val="9"/>
    <w:rsid w:val="007D568B"/>
    <w:rPr>
      <w:b/>
      <w:bCs/>
      <w:lang w:eastAsia="en-GB"/>
    </w:rPr>
  </w:style>
  <w:style w:type="character" w:customStyle="1" w:styleId="gi">
    <w:name w:val="gi"/>
    <w:basedOn w:val="DefaultParagraphFont"/>
    <w:rsid w:val="000D4510"/>
  </w:style>
  <w:style w:type="character" w:customStyle="1" w:styleId="Heading3Char">
    <w:name w:val="Heading 3 Char"/>
    <w:basedOn w:val="DefaultParagraphFont"/>
    <w:link w:val="Heading3"/>
    <w:uiPriority w:val="9"/>
    <w:rsid w:val="007D568B"/>
    <w:rPr>
      <w:b/>
      <w:lang w:eastAsia="en-GB"/>
    </w:rPr>
  </w:style>
  <w:style w:type="character" w:customStyle="1" w:styleId="venue">
    <w:name w:val="venue"/>
    <w:basedOn w:val="DefaultParagraphFont"/>
    <w:rsid w:val="008662AE"/>
  </w:style>
  <w:style w:type="paragraph" w:styleId="NormalWeb">
    <w:name w:val="Normal (Web)"/>
    <w:basedOn w:val="Normal"/>
    <w:uiPriority w:val="99"/>
    <w:unhideWhenUsed/>
    <w:rsid w:val="00F03D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142F"/>
    <w:rPr>
      <w:b/>
      <w:bCs/>
      <w:i w:val="0"/>
      <w:iCs w:val="0"/>
    </w:rPr>
  </w:style>
  <w:style w:type="character" w:customStyle="1" w:styleId="apple-converted-space">
    <w:name w:val="apple-converted-space"/>
    <w:basedOn w:val="DefaultParagraphFont"/>
    <w:rsid w:val="00F24F16"/>
  </w:style>
  <w:style w:type="character" w:styleId="Strong">
    <w:name w:val="Strong"/>
    <w:basedOn w:val="DefaultParagraphFont"/>
    <w:uiPriority w:val="22"/>
    <w:qFormat/>
    <w:rsid w:val="000100FA"/>
    <w:rPr>
      <w:b/>
      <w:bCs/>
    </w:rPr>
  </w:style>
  <w:style w:type="table" w:styleId="LightShading-Accent1">
    <w:name w:val="Light Shading Accent 1"/>
    <w:basedOn w:val="TableNormal"/>
    <w:uiPriority w:val="60"/>
    <w:rsid w:val="00815E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C1F56"/>
    <w:rPr>
      <w:color w:val="800080" w:themeColor="followedHyperlink"/>
      <w:u w:val="single"/>
    </w:rPr>
  </w:style>
  <w:style w:type="paragraph" w:styleId="NoSpacing">
    <w:name w:val="No Spacing"/>
    <w:uiPriority w:val="1"/>
    <w:qFormat/>
    <w:rsid w:val="00A5467D"/>
    <w:pPr>
      <w:spacing w:after="0" w:line="240" w:lineRule="auto"/>
    </w:pPr>
  </w:style>
  <w:style w:type="table" w:customStyle="1" w:styleId="TableGrid1">
    <w:name w:val="Table Grid1"/>
    <w:basedOn w:val="TableNormal"/>
    <w:next w:val="TableGrid"/>
    <w:uiPriority w:val="39"/>
    <w:rsid w:val="009413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6062"/>
    <w:rPr>
      <w:color w:val="808080"/>
      <w:shd w:val="clear" w:color="auto" w:fill="E6E6E6"/>
    </w:rPr>
  </w:style>
  <w:style w:type="paragraph" w:styleId="TOCHeading">
    <w:name w:val="TOC Heading"/>
    <w:basedOn w:val="Heading1"/>
    <w:next w:val="Normal"/>
    <w:uiPriority w:val="39"/>
    <w:unhideWhenUsed/>
    <w:qFormat/>
    <w:rsid w:val="00B3625B"/>
    <w:pPr>
      <w:keepNext/>
      <w:keepLines/>
      <w:numPr>
        <w:numId w:val="0"/>
      </w:numPr>
      <w:spacing w:before="240" w:after="0" w:line="259" w:lineRule="auto"/>
      <w:outlineLvl w:val="9"/>
    </w:pPr>
    <w:rPr>
      <w:rFonts w:asciiTheme="majorHAnsi" w:eastAsiaTheme="majorEastAsia" w:hAnsiTheme="majorHAnsi" w:cstheme="majorBidi"/>
      <w:b w:val="0"/>
      <w:smallCaps w:val="0"/>
      <w:color w:val="365F91" w:themeColor="accent1" w:themeShade="BF"/>
      <w:spacing w:val="0"/>
      <w:sz w:val="32"/>
      <w:szCs w:val="32"/>
      <w:lang w:eastAsia="en-US"/>
    </w:rPr>
  </w:style>
  <w:style w:type="paragraph" w:styleId="TOC1">
    <w:name w:val="toc 1"/>
    <w:basedOn w:val="Normal"/>
    <w:next w:val="Normal"/>
    <w:autoRedefine/>
    <w:uiPriority w:val="39"/>
    <w:unhideWhenUsed/>
    <w:rsid w:val="00B3625B"/>
    <w:pPr>
      <w:spacing w:after="100"/>
    </w:pPr>
  </w:style>
  <w:style w:type="paragraph" w:styleId="TOC2">
    <w:name w:val="toc 2"/>
    <w:basedOn w:val="Normal"/>
    <w:next w:val="Normal"/>
    <w:autoRedefine/>
    <w:uiPriority w:val="39"/>
    <w:unhideWhenUsed/>
    <w:rsid w:val="00B3625B"/>
    <w:pPr>
      <w:spacing w:after="100"/>
      <w:ind w:left="220"/>
    </w:pPr>
  </w:style>
  <w:style w:type="paragraph" w:styleId="TOC3">
    <w:name w:val="toc 3"/>
    <w:basedOn w:val="Normal"/>
    <w:next w:val="Normal"/>
    <w:autoRedefine/>
    <w:uiPriority w:val="39"/>
    <w:unhideWhenUsed/>
    <w:rsid w:val="00B3625B"/>
    <w:pPr>
      <w:spacing w:after="100"/>
      <w:ind w:left="440"/>
    </w:pPr>
  </w:style>
  <w:style w:type="character" w:styleId="SubtleEmphasis">
    <w:name w:val="Subtle Emphasis"/>
    <w:basedOn w:val="DefaultParagraphFont"/>
    <w:uiPriority w:val="19"/>
    <w:qFormat/>
    <w:rsid w:val="00170FC9"/>
    <w:rPr>
      <w:i/>
      <w:iCs/>
      <w:color w:val="404040" w:themeColor="text1" w:themeTint="BF"/>
    </w:rPr>
  </w:style>
  <w:style w:type="character" w:customStyle="1" w:styleId="Heading4Char">
    <w:name w:val="Heading 4 Char"/>
    <w:basedOn w:val="DefaultParagraphFont"/>
    <w:link w:val="Heading4"/>
    <w:uiPriority w:val="9"/>
    <w:rsid w:val="00A06C53"/>
    <w:rPr>
      <w:rFonts w:asciiTheme="majorHAnsi" w:eastAsiaTheme="majorEastAsia" w:hAnsiTheme="majorHAnsi" w:cstheme="majorBid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12">
      <w:bodyDiv w:val="1"/>
      <w:marLeft w:val="0"/>
      <w:marRight w:val="0"/>
      <w:marTop w:val="0"/>
      <w:marBottom w:val="0"/>
      <w:divBdr>
        <w:top w:val="none" w:sz="0" w:space="0" w:color="auto"/>
        <w:left w:val="none" w:sz="0" w:space="0" w:color="auto"/>
        <w:bottom w:val="none" w:sz="0" w:space="0" w:color="auto"/>
        <w:right w:val="none" w:sz="0" w:space="0" w:color="auto"/>
      </w:divBdr>
    </w:div>
    <w:div w:id="41443887">
      <w:bodyDiv w:val="1"/>
      <w:marLeft w:val="0"/>
      <w:marRight w:val="0"/>
      <w:marTop w:val="0"/>
      <w:marBottom w:val="0"/>
      <w:divBdr>
        <w:top w:val="none" w:sz="0" w:space="0" w:color="auto"/>
        <w:left w:val="none" w:sz="0" w:space="0" w:color="auto"/>
        <w:bottom w:val="none" w:sz="0" w:space="0" w:color="auto"/>
        <w:right w:val="none" w:sz="0" w:space="0" w:color="auto"/>
      </w:divBdr>
    </w:div>
    <w:div w:id="53815826">
      <w:bodyDiv w:val="1"/>
      <w:marLeft w:val="0"/>
      <w:marRight w:val="0"/>
      <w:marTop w:val="0"/>
      <w:marBottom w:val="0"/>
      <w:divBdr>
        <w:top w:val="none" w:sz="0" w:space="0" w:color="auto"/>
        <w:left w:val="none" w:sz="0" w:space="0" w:color="auto"/>
        <w:bottom w:val="none" w:sz="0" w:space="0" w:color="auto"/>
        <w:right w:val="none" w:sz="0" w:space="0" w:color="auto"/>
      </w:divBdr>
      <w:divsChild>
        <w:div w:id="205027606">
          <w:marLeft w:val="547"/>
          <w:marRight w:val="0"/>
          <w:marTop w:val="67"/>
          <w:marBottom w:val="0"/>
          <w:divBdr>
            <w:top w:val="none" w:sz="0" w:space="0" w:color="auto"/>
            <w:left w:val="none" w:sz="0" w:space="0" w:color="auto"/>
            <w:bottom w:val="none" w:sz="0" w:space="0" w:color="auto"/>
            <w:right w:val="none" w:sz="0" w:space="0" w:color="auto"/>
          </w:divBdr>
        </w:div>
        <w:div w:id="534463866">
          <w:marLeft w:val="547"/>
          <w:marRight w:val="0"/>
          <w:marTop w:val="67"/>
          <w:marBottom w:val="0"/>
          <w:divBdr>
            <w:top w:val="none" w:sz="0" w:space="0" w:color="auto"/>
            <w:left w:val="none" w:sz="0" w:space="0" w:color="auto"/>
            <w:bottom w:val="none" w:sz="0" w:space="0" w:color="auto"/>
            <w:right w:val="none" w:sz="0" w:space="0" w:color="auto"/>
          </w:divBdr>
        </w:div>
        <w:div w:id="1621915401">
          <w:marLeft w:val="547"/>
          <w:marRight w:val="0"/>
          <w:marTop w:val="67"/>
          <w:marBottom w:val="0"/>
          <w:divBdr>
            <w:top w:val="none" w:sz="0" w:space="0" w:color="auto"/>
            <w:left w:val="none" w:sz="0" w:space="0" w:color="auto"/>
            <w:bottom w:val="none" w:sz="0" w:space="0" w:color="auto"/>
            <w:right w:val="none" w:sz="0" w:space="0" w:color="auto"/>
          </w:divBdr>
        </w:div>
        <w:div w:id="2099515476">
          <w:marLeft w:val="547"/>
          <w:marRight w:val="0"/>
          <w:marTop w:val="67"/>
          <w:marBottom w:val="0"/>
          <w:divBdr>
            <w:top w:val="none" w:sz="0" w:space="0" w:color="auto"/>
            <w:left w:val="none" w:sz="0" w:space="0" w:color="auto"/>
            <w:bottom w:val="none" w:sz="0" w:space="0" w:color="auto"/>
            <w:right w:val="none" w:sz="0" w:space="0" w:color="auto"/>
          </w:divBdr>
        </w:div>
      </w:divsChild>
    </w:div>
    <w:div w:id="71784217">
      <w:bodyDiv w:val="1"/>
      <w:marLeft w:val="0"/>
      <w:marRight w:val="0"/>
      <w:marTop w:val="0"/>
      <w:marBottom w:val="0"/>
      <w:divBdr>
        <w:top w:val="none" w:sz="0" w:space="0" w:color="auto"/>
        <w:left w:val="none" w:sz="0" w:space="0" w:color="auto"/>
        <w:bottom w:val="none" w:sz="0" w:space="0" w:color="auto"/>
        <w:right w:val="none" w:sz="0" w:space="0" w:color="auto"/>
      </w:divBdr>
    </w:div>
    <w:div w:id="74013973">
      <w:bodyDiv w:val="1"/>
      <w:marLeft w:val="0"/>
      <w:marRight w:val="0"/>
      <w:marTop w:val="0"/>
      <w:marBottom w:val="0"/>
      <w:divBdr>
        <w:top w:val="none" w:sz="0" w:space="0" w:color="auto"/>
        <w:left w:val="none" w:sz="0" w:space="0" w:color="auto"/>
        <w:bottom w:val="none" w:sz="0" w:space="0" w:color="auto"/>
        <w:right w:val="none" w:sz="0" w:space="0" w:color="auto"/>
      </w:divBdr>
    </w:div>
    <w:div w:id="84421170">
      <w:bodyDiv w:val="1"/>
      <w:marLeft w:val="0"/>
      <w:marRight w:val="0"/>
      <w:marTop w:val="0"/>
      <w:marBottom w:val="0"/>
      <w:divBdr>
        <w:top w:val="none" w:sz="0" w:space="0" w:color="auto"/>
        <w:left w:val="none" w:sz="0" w:space="0" w:color="auto"/>
        <w:bottom w:val="none" w:sz="0" w:space="0" w:color="auto"/>
        <w:right w:val="none" w:sz="0" w:space="0" w:color="auto"/>
      </w:divBdr>
      <w:divsChild>
        <w:div w:id="919679382">
          <w:marLeft w:val="1166"/>
          <w:marRight w:val="0"/>
          <w:marTop w:val="134"/>
          <w:marBottom w:val="0"/>
          <w:divBdr>
            <w:top w:val="none" w:sz="0" w:space="0" w:color="auto"/>
            <w:left w:val="none" w:sz="0" w:space="0" w:color="auto"/>
            <w:bottom w:val="none" w:sz="0" w:space="0" w:color="auto"/>
            <w:right w:val="none" w:sz="0" w:space="0" w:color="auto"/>
          </w:divBdr>
        </w:div>
        <w:div w:id="1880046369">
          <w:marLeft w:val="1166"/>
          <w:marRight w:val="0"/>
          <w:marTop w:val="134"/>
          <w:marBottom w:val="0"/>
          <w:divBdr>
            <w:top w:val="none" w:sz="0" w:space="0" w:color="auto"/>
            <w:left w:val="none" w:sz="0" w:space="0" w:color="auto"/>
            <w:bottom w:val="none" w:sz="0" w:space="0" w:color="auto"/>
            <w:right w:val="none" w:sz="0" w:space="0" w:color="auto"/>
          </w:divBdr>
        </w:div>
      </w:divsChild>
    </w:div>
    <w:div w:id="109865837">
      <w:bodyDiv w:val="1"/>
      <w:marLeft w:val="0"/>
      <w:marRight w:val="0"/>
      <w:marTop w:val="0"/>
      <w:marBottom w:val="0"/>
      <w:divBdr>
        <w:top w:val="none" w:sz="0" w:space="0" w:color="auto"/>
        <w:left w:val="none" w:sz="0" w:space="0" w:color="auto"/>
        <w:bottom w:val="none" w:sz="0" w:space="0" w:color="auto"/>
        <w:right w:val="none" w:sz="0" w:space="0" w:color="auto"/>
      </w:divBdr>
      <w:divsChild>
        <w:div w:id="1624119272">
          <w:marLeft w:val="1800"/>
          <w:marRight w:val="0"/>
          <w:marTop w:val="96"/>
          <w:marBottom w:val="0"/>
          <w:divBdr>
            <w:top w:val="none" w:sz="0" w:space="0" w:color="auto"/>
            <w:left w:val="none" w:sz="0" w:space="0" w:color="auto"/>
            <w:bottom w:val="none" w:sz="0" w:space="0" w:color="auto"/>
            <w:right w:val="none" w:sz="0" w:space="0" w:color="auto"/>
          </w:divBdr>
        </w:div>
        <w:div w:id="1851870812">
          <w:marLeft w:val="1800"/>
          <w:marRight w:val="0"/>
          <w:marTop w:val="96"/>
          <w:marBottom w:val="0"/>
          <w:divBdr>
            <w:top w:val="none" w:sz="0" w:space="0" w:color="auto"/>
            <w:left w:val="none" w:sz="0" w:space="0" w:color="auto"/>
            <w:bottom w:val="none" w:sz="0" w:space="0" w:color="auto"/>
            <w:right w:val="none" w:sz="0" w:space="0" w:color="auto"/>
          </w:divBdr>
        </w:div>
        <w:div w:id="1923105567">
          <w:marLeft w:val="1800"/>
          <w:marRight w:val="0"/>
          <w:marTop w:val="96"/>
          <w:marBottom w:val="0"/>
          <w:divBdr>
            <w:top w:val="none" w:sz="0" w:space="0" w:color="auto"/>
            <w:left w:val="none" w:sz="0" w:space="0" w:color="auto"/>
            <w:bottom w:val="none" w:sz="0" w:space="0" w:color="auto"/>
            <w:right w:val="none" w:sz="0" w:space="0" w:color="auto"/>
          </w:divBdr>
        </w:div>
      </w:divsChild>
    </w:div>
    <w:div w:id="119689766">
      <w:bodyDiv w:val="1"/>
      <w:marLeft w:val="0"/>
      <w:marRight w:val="0"/>
      <w:marTop w:val="0"/>
      <w:marBottom w:val="0"/>
      <w:divBdr>
        <w:top w:val="none" w:sz="0" w:space="0" w:color="auto"/>
        <w:left w:val="none" w:sz="0" w:space="0" w:color="auto"/>
        <w:bottom w:val="none" w:sz="0" w:space="0" w:color="auto"/>
        <w:right w:val="none" w:sz="0" w:space="0" w:color="auto"/>
      </w:divBdr>
    </w:div>
    <w:div w:id="136651234">
      <w:bodyDiv w:val="1"/>
      <w:marLeft w:val="0"/>
      <w:marRight w:val="0"/>
      <w:marTop w:val="0"/>
      <w:marBottom w:val="0"/>
      <w:divBdr>
        <w:top w:val="none" w:sz="0" w:space="0" w:color="auto"/>
        <w:left w:val="none" w:sz="0" w:space="0" w:color="auto"/>
        <w:bottom w:val="none" w:sz="0" w:space="0" w:color="auto"/>
        <w:right w:val="none" w:sz="0" w:space="0" w:color="auto"/>
      </w:divBdr>
      <w:divsChild>
        <w:div w:id="11498441">
          <w:marLeft w:val="1166"/>
          <w:marRight w:val="0"/>
          <w:marTop w:val="134"/>
          <w:marBottom w:val="0"/>
          <w:divBdr>
            <w:top w:val="none" w:sz="0" w:space="0" w:color="auto"/>
            <w:left w:val="none" w:sz="0" w:space="0" w:color="auto"/>
            <w:bottom w:val="none" w:sz="0" w:space="0" w:color="auto"/>
            <w:right w:val="none" w:sz="0" w:space="0" w:color="auto"/>
          </w:divBdr>
        </w:div>
        <w:div w:id="530608276">
          <w:marLeft w:val="1166"/>
          <w:marRight w:val="0"/>
          <w:marTop w:val="134"/>
          <w:marBottom w:val="0"/>
          <w:divBdr>
            <w:top w:val="none" w:sz="0" w:space="0" w:color="auto"/>
            <w:left w:val="none" w:sz="0" w:space="0" w:color="auto"/>
            <w:bottom w:val="none" w:sz="0" w:space="0" w:color="auto"/>
            <w:right w:val="none" w:sz="0" w:space="0" w:color="auto"/>
          </w:divBdr>
        </w:div>
        <w:div w:id="1368993618">
          <w:marLeft w:val="1166"/>
          <w:marRight w:val="0"/>
          <w:marTop w:val="134"/>
          <w:marBottom w:val="0"/>
          <w:divBdr>
            <w:top w:val="none" w:sz="0" w:space="0" w:color="auto"/>
            <w:left w:val="none" w:sz="0" w:space="0" w:color="auto"/>
            <w:bottom w:val="none" w:sz="0" w:space="0" w:color="auto"/>
            <w:right w:val="none" w:sz="0" w:space="0" w:color="auto"/>
          </w:divBdr>
        </w:div>
      </w:divsChild>
    </w:div>
    <w:div w:id="154611143">
      <w:bodyDiv w:val="1"/>
      <w:marLeft w:val="0"/>
      <w:marRight w:val="0"/>
      <w:marTop w:val="0"/>
      <w:marBottom w:val="0"/>
      <w:divBdr>
        <w:top w:val="none" w:sz="0" w:space="0" w:color="auto"/>
        <w:left w:val="none" w:sz="0" w:space="0" w:color="auto"/>
        <w:bottom w:val="none" w:sz="0" w:space="0" w:color="auto"/>
        <w:right w:val="none" w:sz="0" w:space="0" w:color="auto"/>
      </w:divBdr>
      <w:divsChild>
        <w:div w:id="70927268">
          <w:marLeft w:val="1166"/>
          <w:marRight w:val="0"/>
          <w:marTop w:val="115"/>
          <w:marBottom w:val="0"/>
          <w:divBdr>
            <w:top w:val="none" w:sz="0" w:space="0" w:color="auto"/>
            <w:left w:val="none" w:sz="0" w:space="0" w:color="auto"/>
            <w:bottom w:val="none" w:sz="0" w:space="0" w:color="auto"/>
            <w:right w:val="none" w:sz="0" w:space="0" w:color="auto"/>
          </w:divBdr>
        </w:div>
        <w:div w:id="160125724">
          <w:marLeft w:val="1166"/>
          <w:marRight w:val="0"/>
          <w:marTop w:val="96"/>
          <w:marBottom w:val="0"/>
          <w:divBdr>
            <w:top w:val="none" w:sz="0" w:space="0" w:color="auto"/>
            <w:left w:val="none" w:sz="0" w:space="0" w:color="auto"/>
            <w:bottom w:val="none" w:sz="0" w:space="0" w:color="auto"/>
            <w:right w:val="none" w:sz="0" w:space="0" w:color="auto"/>
          </w:divBdr>
        </w:div>
        <w:div w:id="632055766">
          <w:marLeft w:val="547"/>
          <w:marRight w:val="0"/>
          <w:marTop w:val="134"/>
          <w:marBottom w:val="0"/>
          <w:divBdr>
            <w:top w:val="none" w:sz="0" w:space="0" w:color="auto"/>
            <w:left w:val="none" w:sz="0" w:space="0" w:color="auto"/>
            <w:bottom w:val="none" w:sz="0" w:space="0" w:color="auto"/>
            <w:right w:val="none" w:sz="0" w:space="0" w:color="auto"/>
          </w:divBdr>
        </w:div>
        <w:div w:id="1415122865">
          <w:marLeft w:val="1166"/>
          <w:marRight w:val="0"/>
          <w:marTop w:val="115"/>
          <w:marBottom w:val="0"/>
          <w:divBdr>
            <w:top w:val="none" w:sz="0" w:space="0" w:color="auto"/>
            <w:left w:val="none" w:sz="0" w:space="0" w:color="auto"/>
            <w:bottom w:val="none" w:sz="0" w:space="0" w:color="auto"/>
            <w:right w:val="none" w:sz="0" w:space="0" w:color="auto"/>
          </w:divBdr>
        </w:div>
      </w:divsChild>
    </w:div>
    <w:div w:id="167016354">
      <w:bodyDiv w:val="1"/>
      <w:marLeft w:val="0"/>
      <w:marRight w:val="0"/>
      <w:marTop w:val="0"/>
      <w:marBottom w:val="0"/>
      <w:divBdr>
        <w:top w:val="none" w:sz="0" w:space="0" w:color="auto"/>
        <w:left w:val="none" w:sz="0" w:space="0" w:color="auto"/>
        <w:bottom w:val="none" w:sz="0" w:space="0" w:color="auto"/>
        <w:right w:val="none" w:sz="0" w:space="0" w:color="auto"/>
      </w:divBdr>
    </w:div>
    <w:div w:id="170217969">
      <w:bodyDiv w:val="1"/>
      <w:marLeft w:val="0"/>
      <w:marRight w:val="0"/>
      <w:marTop w:val="0"/>
      <w:marBottom w:val="0"/>
      <w:divBdr>
        <w:top w:val="none" w:sz="0" w:space="0" w:color="auto"/>
        <w:left w:val="none" w:sz="0" w:space="0" w:color="auto"/>
        <w:bottom w:val="none" w:sz="0" w:space="0" w:color="auto"/>
        <w:right w:val="none" w:sz="0" w:space="0" w:color="auto"/>
      </w:divBdr>
      <w:divsChild>
        <w:div w:id="1325164445">
          <w:marLeft w:val="1166"/>
          <w:marRight w:val="0"/>
          <w:marTop w:val="115"/>
          <w:marBottom w:val="0"/>
          <w:divBdr>
            <w:top w:val="none" w:sz="0" w:space="0" w:color="auto"/>
            <w:left w:val="none" w:sz="0" w:space="0" w:color="auto"/>
            <w:bottom w:val="none" w:sz="0" w:space="0" w:color="auto"/>
            <w:right w:val="none" w:sz="0" w:space="0" w:color="auto"/>
          </w:divBdr>
        </w:div>
      </w:divsChild>
    </w:div>
    <w:div w:id="186913405">
      <w:bodyDiv w:val="1"/>
      <w:marLeft w:val="0"/>
      <w:marRight w:val="0"/>
      <w:marTop w:val="0"/>
      <w:marBottom w:val="0"/>
      <w:divBdr>
        <w:top w:val="none" w:sz="0" w:space="0" w:color="auto"/>
        <w:left w:val="none" w:sz="0" w:space="0" w:color="auto"/>
        <w:bottom w:val="none" w:sz="0" w:space="0" w:color="auto"/>
        <w:right w:val="none" w:sz="0" w:space="0" w:color="auto"/>
      </w:divBdr>
    </w:div>
    <w:div w:id="207301073">
      <w:bodyDiv w:val="1"/>
      <w:marLeft w:val="0"/>
      <w:marRight w:val="0"/>
      <w:marTop w:val="0"/>
      <w:marBottom w:val="0"/>
      <w:divBdr>
        <w:top w:val="none" w:sz="0" w:space="0" w:color="auto"/>
        <w:left w:val="none" w:sz="0" w:space="0" w:color="auto"/>
        <w:bottom w:val="none" w:sz="0" w:space="0" w:color="auto"/>
        <w:right w:val="none" w:sz="0" w:space="0" w:color="auto"/>
      </w:divBdr>
    </w:div>
    <w:div w:id="226499260">
      <w:bodyDiv w:val="1"/>
      <w:marLeft w:val="0"/>
      <w:marRight w:val="0"/>
      <w:marTop w:val="0"/>
      <w:marBottom w:val="0"/>
      <w:divBdr>
        <w:top w:val="none" w:sz="0" w:space="0" w:color="auto"/>
        <w:left w:val="none" w:sz="0" w:space="0" w:color="auto"/>
        <w:bottom w:val="none" w:sz="0" w:space="0" w:color="auto"/>
        <w:right w:val="none" w:sz="0" w:space="0" w:color="auto"/>
      </w:divBdr>
    </w:div>
    <w:div w:id="238713801">
      <w:bodyDiv w:val="1"/>
      <w:marLeft w:val="0"/>
      <w:marRight w:val="0"/>
      <w:marTop w:val="0"/>
      <w:marBottom w:val="0"/>
      <w:divBdr>
        <w:top w:val="none" w:sz="0" w:space="0" w:color="auto"/>
        <w:left w:val="none" w:sz="0" w:space="0" w:color="auto"/>
        <w:bottom w:val="none" w:sz="0" w:space="0" w:color="auto"/>
        <w:right w:val="none" w:sz="0" w:space="0" w:color="auto"/>
      </w:divBdr>
    </w:div>
    <w:div w:id="242379557">
      <w:bodyDiv w:val="1"/>
      <w:marLeft w:val="0"/>
      <w:marRight w:val="0"/>
      <w:marTop w:val="0"/>
      <w:marBottom w:val="0"/>
      <w:divBdr>
        <w:top w:val="none" w:sz="0" w:space="0" w:color="auto"/>
        <w:left w:val="none" w:sz="0" w:space="0" w:color="auto"/>
        <w:bottom w:val="none" w:sz="0" w:space="0" w:color="auto"/>
        <w:right w:val="none" w:sz="0" w:space="0" w:color="auto"/>
      </w:divBdr>
    </w:div>
    <w:div w:id="279145471">
      <w:bodyDiv w:val="1"/>
      <w:marLeft w:val="0"/>
      <w:marRight w:val="0"/>
      <w:marTop w:val="0"/>
      <w:marBottom w:val="0"/>
      <w:divBdr>
        <w:top w:val="none" w:sz="0" w:space="0" w:color="auto"/>
        <w:left w:val="none" w:sz="0" w:space="0" w:color="auto"/>
        <w:bottom w:val="none" w:sz="0" w:space="0" w:color="auto"/>
        <w:right w:val="none" w:sz="0" w:space="0" w:color="auto"/>
      </w:divBdr>
      <w:divsChild>
        <w:div w:id="608438720">
          <w:marLeft w:val="0"/>
          <w:marRight w:val="0"/>
          <w:marTop w:val="0"/>
          <w:marBottom w:val="0"/>
          <w:divBdr>
            <w:top w:val="none" w:sz="0" w:space="0" w:color="auto"/>
            <w:left w:val="none" w:sz="0" w:space="0" w:color="auto"/>
            <w:bottom w:val="none" w:sz="0" w:space="0" w:color="auto"/>
            <w:right w:val="none" w:sz="0" w:space="0" w:color="auto"/>
          </w:divBdr>
          <w:divsChild>
            <w:div w:id="361827647">
              <w:marLeft w:val="0"/>
              <w:marRight w:val="0"/>
              <w:marTop w:val="0"/>
              <w:marBottom w:val="0"/>
              <w:divBdr>
                <w:top w:val="none" w:sz="0" w:space="0" w:color="auto"/>
                <w:left w:val="none" w:sz="0" w:space="0" w:color="auto"/>
                <w:bottom w:val="none" w:sz="0" w:space="0" w:color="auto"/>
                <w:right w:val="none" w:sz="0" w:space="0" w:color="auto"/>
              </w:divBdr>
              <w:divsChild>
                <w:div w:id="89199262">
                  <w:marLeft w:val="0"/>
                  <w:marRight w:val="0"/>
                  <w:marTop w:val="0"/>
                  <w:marBottom w:val="0"/>
                  <w:divBdr>
                    <w:top w:val="none" w:sz="0" w:space="0" w:color="auto"/>
                    <w:left w:val="none" w:sz="0" w:space="0" w:color="auto"/>
                    <w:bottom w:val="none" w:sz="0" w:space="0" w:color="auto"/>
                    <w:right w:val="none" w:sz="0" w:space="0" w:color="auto"/>
                  </w:divBdr>
                </w:div>
                <w:div w:id="119341273">
                  <w:marLeft w:val="0"/>
                  <w:marRight w:val="0"/>
                  <w:marTop w:val="0"/>
                  <w:marBottom w:val="0"/>
                  <w:divBdr>
                    <w:top w:val="none" w:sz="0" w:space="0" w:color="auto"/>
                    <w:left w:val="none" w:sz="0" w:space="0" w:color="auto"/>
                    <w:bottom w:val="none" w:sz="0" w:space="0" w:color="auto"/>
                    <w:right w:val="none" w:sz="0" w:space="0" w:color="auto"/>
                  </w:divBdr>
                </w:div>
                <w:div w:id="287783320">
                  <w:marLeft w:val="0"/>
                  <w:marRight w:val="0"/>
                  <w:marTop w:val="0"/>
                  <w:marBottom w:val="0"/>
                  <w:divBdr>
                    <w:top w:val="none" w:sz="0" w:space="0" w:color="auto"/>
                    <w:left w:val="none" w:sz="0" w:space="0" w:color="auto"/>
                    <w:bottom w:val="none" w:sz="0" w:space="0" w:color="auto"/>
                    <w:right w:val="none" w:sz="0" w:space="0" w:color="auto"/>
                  </w:divBdr>
                  <w:divsChild>
                    <w:div w:id="1200314912">
                      <w:marLeft w:val="0"/>
                      <w:marRight w:val="0"/>
                      <w:marTop w:val="0"/>
                      <w:marBottom w:val="0"/>
                      <w:divBdr>
                        <w:top w:val="none" w:sz="0" w:space="0" w:color="auto"/>
                        <w:left w:val="none" w:sz="0" w:space="0" w:color="auto"/>
                        <w:bottom w:val="none" w:sz="0" w:space="0" w:color="auto"/>
                        <w:right w:val="none" w:sz="0" w:space="0" w:color="auto"/>
                      </w:divBdr>
                    </w:div>
                  </w:divsChild>
                </w:div>
                <w:div w:id="743843526">
                  <w:marLeft w:val="0"/>
                  <w:marRight w:val="0"/>
                  <w:marTop w:val="0"/>
                  <w:marBottom w:val="0"/>
                  <w:divBdr>
                    <w:top w:val="none" w:sz="0" w:space="0" w:color="auto"/>
                    <w:left w:val="none" w:sz="0" w:space="0" w:color="auto"/>
                    <w:bottom w:val="none" w:sz="0" w:space="0" w:color="auto"/>
                    <w:right w:val="none" w:sz="0" w:space="0" w:color="auto"/>
                  </w:divBdr>
                </w:div>
                <w:div w:id="1323776570">
                  <w:marLeft w:val="0"/>
                  <w:marRight w:val="0"/>
                  <w:marTop w:val="0"/>
                  <w:marBottom w:val="0"/>
                  <w:divBdr>
                    <w:top w:val="none" w:sz="0" w:space="0" w:color="auto"/>
                    <w:left w:val="none" w:sz="0" w:space="0" w:color="auto"/>
                    <w:bottom w:val="none" w:sz="0" w:space="0" w:color="auto"/>
                    <w:right w:val="none" w:sz="0" w:space="0" w:color="auto"/>
                  </w:divBdr>
                </w:div>
                <w:div w:id="1860510443">
                  <w:marLeft w:val="0"/>
                  <w:marRight w:val="0"/>
                  <w:marTop w:val="0"/>
                  <w:marBottom w:val="0"/>
                  <w:divBdr>
                    <w:top w:val="none" w:sz="0" w:space="0" w:color="auto"/>
                    <w:left w:val="none" w:sz="0" w:space="0" w:color="auto"/>
                    <w:bottom w:val="none" w:sz="0" w:space="0" w:color="auto"/>
                    <w:right w:val="none" w:sz="0" w:space="0" w:color="auto"/>
                  </w:divBdr>
                </w:div>
                <w:div w:id="2101636890">
                  <w:marLeft w:val="0"/>
                  <w:marRight w:val="0"/>
                  <w:marTop w:val="0"/>
                  <w:marBottom w:val="0"/>
                  <w:divBdr>
                    <w:top w:val="none" w:sz="0" w:space="0" w:color="auto"/>
                    <w:left w:val="none" w:sz="0" w:space="0" w:color="auto"/>
                    <w:bottom w:val="none" w:sz="0" w:space="0" w:color="auto"/>
                    <w:right w:val="none" w:sz="0" w:space="0" w:color="auto"/>
                  </w:divBdr>
                </w:div>
              </w:divsChild>
            </w:div>
            <w:div w:id="1402369395">
              <w:marLeft w:val="0"/>
              <w:marRight w:val="0"/>
              <w:marTop w:val="0"/>
              <w:marBottom w:val="0"/>
              <w:divBdr>
                <w:top w:val="none" w:sz="0" w:space="0" w:color="auto"/>
                <w:left w:val="none" w:sz="0" w:space="0" w:color="auto"/>
                <w:bottom w:val="none" w:sz="0" w:space="0" w:color="auto"/>
                <w:right w:val="none" w:sz="0" w:space="0" w:color="auto"/>
              </w:divBdr>
              <w:divsChild>
                <w:div w:id="2042508654">
                  <w:marLeft w:val="0"/>
                  <w:marRight w:val="0"/>
                  <w:marTop w:val="0"/>
                  <w:marBottom w:val="0"/>
                  <w:divBdr>
                    <w:top w:val="none" w:sz="0" w:space="0" w:color="auto"/>
                    <w:left w:val="none" w:sz="0" w:space="0" w:color="auto"/>
                    <w:bottom w:val="none" w:sz="0" w:space="0" w:color="auto"/>
                    <w:right w:val="none" w:sz="0" w:space="0" w:color="auto"/>
                  </w:divBdr>
                </w:div>
              </w:divsChild>
            </w:div>
            <w:div w:id="1651983021">
              <w:marLeft w:val="0"/>
              <w:marRight w:val="0"/>
              <w:marTop w:val="0"/>
              <w:marBottom w:val="0"/>
              <w:divBdr>
                <w:top w:val="none" w:sz="0" w:space="0" w:color="auto"/>
                <w:left w:val="none" w:sz="0" w:space="0" w:color="auto"/>
                <w:bottom w:val="none" w:sz="0" w:space="0" w:color="auto"/>
                <w:right w:val="none" w:sz="0" w:space="0" w:color="auto"/>
              </w:divBdr>
              <w:divsChild>
                <w:div w:id="60568882">
                  <w:marLeft w:val="0"/>
                  <w:marRight w:val="0"/>
                  <w:marTop w:val="0"/>
                  <w:marBottom w:val="0"/>
                  <w:divBdr>
                    <w:top w:val="none" w:sz="0" w:space="0" w:color="auto"/>
                    <w:left w:val="none" w:sz="0" w:space="0" w:color="auto"/>
                    <w:bottom w:val="none" w:sz="0" w:space="0" w:color="auto"/>
                    <w:right w:val="none" w:sz="0" w:space="0" w:color="auto"/>
                  </w:divBdr>
                  <w:divsChild>
                    <w:div w:id="622081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702726">
                  <w:marLeft w:val="0"/>
                  <w:marRight w:val="0"/>
                  <w:marTop w:val="0"/>
                  <w:marBottom w:val="0"/>
                  <w:divBdr>
                    <w:top w:val="none" w:sz="0" w:space="0" w:color="auto"/>
                    <w:left w:val="none" w:sz="0" w:space="0" w:color="auto"/>
                    <w:bottom w:val="none" w:sz="0" w:space="0" w:color="auto"/>
                    <w:right w:val="none" w:sz="0" w:space="0" w:color="auto"/>
                  </w:divBdr>
                  <w:divsChild>
                    <w:div w:id="707148918">
                      <w:marLeft w:val="0"/>
                      <w:marRight w:val="0"/>
                      <w:marTop w:val="0"/>
                      <w:marBottom w:val="0"/>
                      <w:divBdr>
                        <w:top w:val="none" w:sz="0" w:space="0" w:color="auto"/>
                        <w:left w:val="none" w:sz="0" w:space="0" w:color="auto"/>
                        <w:bottom w:val="none" w:sz="0" w:space="0" w:color="auto"/>
                        <w:right w:val="none" w:sz="0" w:space="0" w:color="auto"/>
                      </w:divBdr>
                      <w:divsChild>
                        <w:div w:id="2000231907">
                          <w:marLeft w:val="0"/>
                          <w:marRight w:val="0"/>
                          <w:marTop w:val="0"/>
                          <w:marBottom w:val="0"/>
                          <w:divBdr>
                            <w:top w:val="none" w:sz="0" w:space="0" w:color="auto"/>
                            <w:left w:val="none" w:sz="0" w:space="0" w:color="auto"/>
                            <w:bottom w:val="none" w:sz="0" w:space="0" w:color="auto"/>
                            <w:right w:val="none" w:sz="0" w:space="0" w:color="auto"/>
                          </w:divBdr>
                          <w:divsChild>
                            <w:div w:id="36781543">
                              <w:marLeft w:val="0"/>
                              <w:marRight w:val="0"/>
                              <w:marTop w:val="0"/>
                              <w:marBottom w:val="0"/>
                              <w:divBdr>
                                <w:top w:val="none" w:sz="0" w:space="0" w:color="auto"/>
                                <w:left w:val="none" w:sz="0" w:space="0" w:color="auto"/>
                                <w:bottom w:val="none" w:sz="0" w:space="0" w:color="auto"/>
                                <w:right w:val="none" w:sz="0" w:space="0" w:color="auto"/>
                              </w:divBdr>
                            </w:div>
                            <w:div w:id="1050298837">
                              <w:marLeft w:val="0"/>
                              <w:marRight w:val="0"/>
                              <w:marTop w:val="0"/>
                              <w:marBottom w:val="0"/>
                              <w:divBdr>
                                <w:top w:val="none" w:sz="0" w:space="0" w:color="auto"/>
                                <w:left w:val="none" w:sz="0" w:space="0" w:color="auto"/>
                                <w:bottom w:val="none" w:sz="0" w:space="0" w:color="auto"/>
                                <w:right w:val="none" w:sz="0" w:space="0" w:color="auto"/>
                              </w:divBdr>
                            </w:div>
                            <w:div w:id="15307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686">
                      <w:marLeft w:val="0"/>
                      <w:marRight w:val="0"/>
                      <w:marTop w:val="0"/>
                      <w:marBottom w:val="0"/>
                      <w:divBdr>
                        <w:top w:val="none" w:sz="0" w:space="0" w:color="auto"/>
                        <w:left w:val="none" w:sz="0" w:space="0" w:color="auto"/>
                        <w:bottom w:val="none" w:sz="0" w:space="0" w:color="auto"/>
                        <w:right w:val="none" w:sz="0" w:space="0" w:color="auto"/>
                      </w:divBdr>
                      <w:divsChild>
                        <w:div w:id="1901402435">
                          <w:marLeft w:val="0"/>
                          <w:marRight w:val="0"/>
                          <w:marTop w:val="0"/>
                          <w:marBottom w:val="0"/>
                          <w:divBdr>
                            <w:top w:val="none" w:sz="0" w:space="0" w:color="auto"/>
                            <w:left w:val="none" w:sz="0" w:space="0" w:color="auto"/>
                            <w:bottom w:val="none" w:sz="0" w:space="0" w:color="auto"/>
                            <w:right w:val="none" w:sz="0" w:space="0" w:color="auto"/>
                          </w:divBdr>
                          <w:divsChild>
                            <w:div w:id="1477064711">
                              <w:marLeft w:val="0"/>
                              <w:marRight w:val="0"/>
                              <w:marTop w:val="0"/>
                              <w:marBottom w:val="0"/>
                              <w:divBdr>
                                <w:top w:val="none" w:sz="0" w:space="0" w:color="auto"/>
                                <w:left w:val="none" w:sz="0" w:space="0" w:color="auto"/>
                                <w:bottom w:val="none" w:sz="0" w:space="0" w:color="auto"/>
                                <w:right w:val="none" w:sz="0" w:space="0" w:color="auto"/>
                              </w:divBdr>
                              <w:divsChild>
                                <w:div w:id="2046321053">
                                  <w:marLeft w:val="0"/>
                                  <w:marRight w:val="0"/>
                                  <w:marTop w:val="0"/>
                                  <w:marBottom w:val="0"/>
                                  <w:divBdr>
                                    <w:top w:val="none" w:sz="0" w:space="0" w:color="auto"/>
                                    <w:left w:val="none" w:sz="0" w:space="0" w:color="auto"/>
                                    <w:bottom w:val="none" w:sz="0" w:space="0" w:color="auto"/>
                                    <w:right w:val="none" w:sz="0" w:space="0" w:color="auto"/>
                                  </w:divBdr>
                                  <w:divsChild>
                                    <w:div w:id="10010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6025">
      <w:bodyDiv w:val="1"/>
      <w:marLeft w:val="0"/>
      <w:marRight w:val="0"/>
      <w:marTop w:val="0"/>
      <w:marBottom w:val="0"/>
      <w:divBdr>
        <w:top w:val="none" w:sz="0" w:space="0" w:color="auto"/>
        <w:left w:val="none" w:sz="0" w:space="0" w:color="auto"/>
        <w:bottom w:val="none" w:sz="0" w:space="0" w:color="auto"/>
        <w:right w:val="none" w:sz="0" w:space="0" w:color="auto"/>
      </w:divBdr>
      <w:divsChild>
        <w:div w:id="1493259714">
          <w:marLeft w:val="1886"/>
          <w:marRight w:val="0"/>
          <w:marTop w:val="96"/>
          <w:marBottom w:val="0"/>
          <w:divBdr>
            <w:top w:val="none" w:sz="0" w:space="0" w:color="auto"/>
            <w:left w:val="none" w:sz="0" w:space="0" w:color="auto"/>
            <w:bottom w:val="none" w:sz="0" w:space="0" w:color="auto"/>
            <w:right w:val="none" w:sz="0" w:space="0" w:color="auto"/>
          </w:divBdr>
        </w:div>
      </w:divsChild>
    </w:div>
    <w:div w:id="313880498">
      <w:bodyDiv w:val="1"/>
      <w:marLeft w:val="0"/>
      <w:marRight w:val="0"/>
      <w:marTop w:val="0"/>
      <w:marBottom w:val="0"/>
      <w:divBdr>
        <w:top w:val="none" w:sz="0" w:space="0" w:color="auto"/>
        <w:left w:val="none" w:sz="0" w:space="0" w:color="auto"/>
        <w:bottom w:val="none" w:sz="0" w:space="0" w:color="auto"/>
        <w:right w:val="none" w:sz="0" w:space="0" w:color="auto"/>
      </w:divBdr>
      <w:divsChild>
        <w:div w:id="808205917">
          <w:marLeft w:val="2880"/>
          <w:marRight w:val="0"/>
          <w:marTop w:val="0"/>
          <w:marBottom w:val="60"/>
          <w:divBdr>
            <w:top w:val="none" w:sz="0" w:space="0" w:color="auto"/>
            <w:left w:val="none" w:sz="0" w:space="0" w:color="auto"/>
            <w:bottom w:val="none" w:sz="0" w:space="0" w:color="auto"/>
            <w:right w:val="none" w:sz="0" w:space="0" w:color="auto"/>
          </w:divBdr>
        </w:div>
        <w:div w:id="1195462093">
          <w:marLeft w:val="2160"/>
          <w:marRight w:val="0"/>
          <w:marTop w:val="0"/>
          <w:marBottom w:val="60"/>
          <w:divBdr>
            <w:top w:val="none" w:sz="0" w:space="0" w:color="auto"/>
            <w:left w:val="none" w:sz="0" w:space="0" w:color="auto"/>
            <w:bottom w:val="none" w:sz="0" w:space="0" w:color="auto"/>
            <w:right w:val="none" w:sz="0" w:space="0" w:color="auto"/>
          </w:divBdr>
        </w:div>
        <w:div w:id="1430470567">
          <w:marLeft w:val="1440"/>
          <w:marRight w:val="0"/>
          <w:marTop w:val="0"/>
          <w:marBottom w:val="60"/>
          <w:divBdr>
            <w:top w:val="none" w:sz="0" w:space="0" w:color="auto"/>
            <w:left w:val="none" w:sz="0" w:space="0" w:color="auto"/>
            <w:bottom w:val="none" w:sz="0" w:space="0" w:color="auto"/>
            <w:right w:val="none" w:sz="0" w:space="0" w:color="auto"/>
          </w:divBdr>
        </w:div>
      </w:divsChild>
    </w:div>
    <w:div w:id="316540887">
      <w:bodyDiv w:val="1"/>
      <w:marLeft w:val="0"/>
      <w:marRight w:val="0"/>
      <w:marTop w:val="0"/>
      <w:marBottom w:val="0"/>
      <w:divBdr>
        <w:top w:val="none" w:sz="0" w:space="0" w:color="auto"/>
        <w:left w:val="none" w:sz="0" w:space="0" w:color="auto"/>
        <w:bottom w:val="none" w:sz="0" w:space="0" w:color="auto"/>
        <w:right w:val="none" w:sz="0" w:space="0" w:color="auto"/>
      </w:divBdr>
    </w:div>
    <w:div w:id="343437562">
      <w:bodyDiv w:val="1"/>
      <w:marLeft w:val="0"/>
      <w:marRight w:val="0"/>
      <w:marTop w:val="0"/>
      <w:marBottom w:val="0"/>
      <w:divBdr>
        <w:top w:val="none" w:sz="0" w:space="0" w:color="auto"/>
        <w:left w:val="none" w:sz="0" w:space="0" w:color="auto"/>
        <w:bottom w:val="none" w:sz="0" w:space="0" w:color="auto"/>
        <w:right w:val="none" w:sz="0" w:space="0" w:color="auto"/>
      </w:divBdr>
      <w:divsChild>
        <w:div w:id="46537890">
          <w:marLeft w:val="1166"/>
          <w:marRight w:val="0"/>
          <w:marTop w:val="77"/>
          <w:marBottom w:val="0"/>
          <w:divBdr>
            <w:top w:val="none" w:sz="0" w:space="0" w:color="auto"/>
            <w:left w:val="none" w:sz="0" w:space="0" w:color="auto"/>
            <w:bottom w:val="none" w:sz="0" w:space="0" w:color="auto"/>
            <w:right w:val="none" w:sz="0" w:space="0" w:color="auto"/>
          </w:divBdr>
        </w:div>
        <w:div w:id="59795698">
          <w:marLeft w:val="1166"/>
          <w:marRight w:val="0"/>
          <w:marTop w:val="77"/>
          <w:marBottom w:val="0"/>
          <w:divBdr>
            <w:top w:val="none" w:sz="0" w:space="0" w:color="auto"/>
            <w:left w:val="none" w:sz="0" w:space="0" w:color="auto"/>
            <w:bottom w:val="none" w:sz="0" w:space="0" w:color="auto"/>
            <w:right w:val="none" w:sz="0" w:space="0" w:color="auto"/>
          </w:divBdr>
        </w:div>
        <w:div w:id="399715850">
          <w:marLeft w:val="1166"/>
          <w:marRight w:val="0"/>
          <w:marTop w:val="77"/>
          <w:marBottom w:val="0"/>
          <w:divBdr>
            <w:top w:val="none" w:sz="0" w:space="0" w:color="auto"/>
            <w:left w:val="none" w:sz="0" w:space="0" w:color="auto"/>
            <w:bottom w:val="none" w:sz="0" w:space="0" w:color="auto"/>
            <w:right w:val="none" w:sz="0" w:space="0" w:color="auto"/>
          </w:divBdr>
        </w:div>
        <w:div w:id="403256641">
          <w:marLeft w:val="547"/>
          <w:marRight w:val="0"/>
          <w:marTop w:val="96"/>
          <w:marBottom w:val="0"/>
          <w:divBdr>
            <w:top w:val="none" w:sz="0" w:space="0" w:color="auto"/>
            <w:left w:val="none" w:sz="0" w:space="0" w:color="auto"/>
            <w:bottom w:val="none" w:sz="0" w:space="0" w:color="auto"/>
            <w:right w:val="none" w:sz="0" w:space="0" w:color="auto"/>
          </w:divBdr>
        </w:div>
        <w:div w:id="567879692">
          <w:marLeft w:val="1166"/>
          <w:marRight w:val="0"/>
          <w:marTop w:val="77"/>
          <w:marBottom w:val="0"/>
          <w:divBdr>
            <w:top w:val="none" w:sz="0" w:space="0" w:color="auto"/>
            <w:left w:val="none" w:sz="0" w:space="0" w:color="auto"/>
            <w:bottom w:val="none" w:sz="0" w:space="0" w:color="auto"/>
            <w:right w:val="none" w:sz="0" w:space="0" w:color="auto"/>
          </w:divBdr>
        </w:div>
        <w:div w:id="598416879">
          <w:marLeft w:val="1166"/>
          <w:marRight w:val="0"/>
          <w:marTop w:val="77"/>
          <w:marBottom w:val="0"/>
          <w:divBdr>
            <w:top w:val="none" w:sz="0" w:space="0" w:color="auto"/>
            <w:left w:val="none" w:sz="0" w:space="0" w:color="auto"/>
            <w:bottom w:val="none" w:sz="0" w:space="0" w:color="auto"/>
            <w:right w:val="none" w:sz="0" w:space="0" w:color="auto"/>
          </w:divBdr>
        </w:div>
        <w:div w:id="720634199">
          <w:marLeft w:val="1166"/>
          <w:marRight w:val="0"/>
          <w:marTop w:val="77"/>
          <w:marBottom w:val="0"/>
          <w:divBdr>
            <w:top w:val="none" w:sz="0" w:space="0" w:color="auto"/>
            <w:left w:val="none" w:sz="0" w:space="0" w:color="auto"/>
            <w:bottom w:val="none" w:sz="0" w:space="0" w:color="auto"/>
            <w:right w:val="none" w:sz="0" w:space="0" w:color="auto"/>
          </w:divBdr>
        </w:div>
        <w:div w:id="779832878">
          <w:marLeft w:val="547"/>
          <w:marRight w:val="0"/>
          <w:marTop w:val="86"/>
          <w:marBottom w:val="0"/>
          <w:divBdr>
            <w:top w:val="none" w:sz="0" w:space="0" w:color="auto"/>
            <w:left w:val="none" w:sz="0" w:space="0" w:color="auto"/>
            <w:bottom w:val="none" w:sz="0" w:space="0" w:color="auto"/>
            <w:right w:val="none" w:sz="0" w:space="0" w:color="auto"/>
          </w:divBdr>
        </w:div>
        <w:div w:id="862788483">
          <w:marLeft w:val="547"/>
          <w:marRight w:val="0"/>
          <w:marTop w:val="96"/>
          <w:marBottom w:val="0"/>
          <w:divBdr>
            <w:top w:val="none" w:sz="0" w:space="0" w:color="auto"/>
            <w:left w:val="none" w:sz="0" w:space="0" w:color="auto"/>
            <w:bottom w:val="none" w:sz="0" w:space="0" w:color="auto"/>
            <w:right w:val="none" w:sz="0" w:space="0" w:color="auto"/>
          </w:divBdr>
        </w:div>
        <w:div w:id="932739041">
          <w:marLeft w:val="1166"/>
          <w:marRight w:val="0"/>
          <w:marTop w:val="77"/>
          <w:marBottom w:val="0"/>
          <w:divBdr>
            <w:top w:val="none" w:sz="0" w:space="0" w:color="auto"/>
            <w:left w:val="none" w:sz="0" w:space="0" w:color="auto"/>
            <w:bottom w:val="none" w:sz="0" w:space="0" w:color="auto"/>
            <w:right w:val="none" w:sz="0" w:space="0" w:color="auto"/>
          </w:divBdr>
        </w:div>
        <w:div w:id="1087582314">
          <w:marLeft w:val="547"/>
          <w:marRight w:val="0"/>
          <w:marTop w:val="96"/>
          <w:marBottom w:val="0"/>
          <w:divBdr>
            <w:top w:val="none" w:sz="0" w:space="0" w:color="auto"/>
            <w:left w:val="none" w:sz="0" w:space="0" w:color="auto"/>
            <w:bottom w:val="none" w:sz="0" w:space="0" w:color="auto"/>
            <w:right w:val="none" w:sz="0" w:space="0" w:color="auto"/>
          </w:divBdr>
        </w:div>
        <w:div w:id="1434281662">
          <w:marLeft w:val="1166"/>
          <w:marRight w:val="0"/>
          <w:marTop w:val="77"/>
          <w:marBottom w:val="0"/>
          <w:divBdr>
            <w:top w:val="none" w:sz="0" w:space="0" w:color="auto"/>
            <w:left w:val="none" w:sz="0" w:space="0" w:color="auto"/>
            <w:bottom w:val="none" w:sz="0" w:space="0" w:color="auto"/>
            <w:right w:val="none" w:sz="0" w:space="0" w:color="auto"/>
          </w:divBdr>
        </w:div>
        <w:div w:id="1800564339">
          <w:marLeft w:val="1166"/>
          <w:marRight w:val="0"/>
          <w:marTop w:val="67"/>
          <w:marBottom w:val="0"/>
          <w:divBdr>
            <w:top w:val="none" w:sz="0" w:space="0" w:color="auto"/>
            <w:left w:val="none" w:sz="0" w:space="0" w:color="auto"/>
            <w:bottom w:val="none" w:sz="0" w:space="0" w:color="auto"/>
            <w:right w:val="none" w:sz="0" w:space="0" w:color="auto"/>
          </w:divBdr>
        </w:div>
        <w:div w:id="1918246356">
          <w:marLeft w:val="1166"/>
          <w:marRight w:val="0"/>
          <w:marTop w:val="77"/>
          <w:marBottom w:val="0"/>
          <w:divBdr>
            <w:top w:val="none" w:sz="0" w:space="0" w:color="auto"/>
            <w:left w:val="none" w:sz="0" w:space="0" w:color="auto"/>
            <w:bottom w:val="none" w:sz="0" w:space="0" w:color="auto"/>
            <w:right w:val="none" w:sz="0" w:space="0" w:color="auto"/>
          </w:divBdr>
        </w:div>
        <w:div w:id="1982347152">
          <w:marLeft w:val="547"/>
          <w:marRight w:val="0"/>
          <w:marTop w:val="96"/>
          <w:marBottom w:val="0"/>
          <w:divBdr>
            <w:top w:val="none" w:sz="0" w:space="0" w:color="auto"/>
            <w:left w:val="none" w:sz="0" w:space="0" w:color="auto"/>
            <w:bottom w:val="none" w:sz="0" w:space="0" w:color="auto"/>
            <w:right w:val="none" w:sz="0" w:space="0" w:color="auto"/>
          </w:divBdr>
        </w:div>
        <w:div w:id="2064135634">
          <w:marLeft w:val="547"/>
          <w:marRight w:val="0"/>
          <w:marTop w:val="96"/>
          <w:marBottom w:val="0"/>
          <w:divBdr>
            <w:top w:val="none" w:sz="0" w:space="0" w:color="auto"/>
            <w:left w:val="none" w:sz="0" w:space="0" w:color="auto"/>
            <w:bottom w:val="none" w:sz="0" w:space="0" w:color="auto"/>
            <w:right w:val="none" w:sz="0" w:space="0" w:color="auto"/>
          </w:divBdr>
        </w:div>
      </w:divsChild>
    </w:div>
    <w:div w:id="354158347">
      <w:bodyDiv w:val="1"/>
      <w:marLeft w:val="0"/>
      <w:marRight w:val="0"/>
      <w:marTop w:val="0"/>
      <w:marBottom w:val="0"/>
      <w:divBdr>
        <w:top w:val="none" w:sz="0" w:space="0" w:color="auto"/>
        <w:left w:val="none" w:sz="0" w:space="0" w:color="auto"/>
        <w:bottom w:val="none" w:sz="0" w:space="0" w:color="auto"/>
        <w:right w:val="none" w:sz="0" w:space="0" w:color="auto"/>
      </w:divBdr>
    </w:div>
    <w:div w:id="366225692">
      <w:bodyDiv w:val="1"/>
      <w:marLeft w:val="0"/>
      <w:marRight w:val="0"/>
      <w:marTop w:val="0"/>
      <w:marBottom w:val="0"/>
      <w:divBdr>
        <w:top w:val="none" w:sz="0" w:space="0" w:color="auto"/>
        <w:left w:val="none" w:sz="0" w:space="0" w:color="auto"/>
        <w:bottom w:val="none" w:sz="0" w:space="0" w:color="auto"/>
        <w:right w:val="none" w:sz="0" w:space="0" w:color="auto"/>
      </w:divBdr>
    </w:div>
    <w:div w:id="378361227">
      <w:bodyDiv w:val="1"/>
      <w:marLeft w:val="0"/>
      <w:marRight w:val="0"/>
      <w:marTop w:val="0"/>
      <w:marBottom w:val="0"/>
      <w:divBdr>
        <w:top w:val="none" w:sz="0" w:space="0" w:color="auto"/>
        <w:left w:val="none" w:sz="0" w:space="0" w:color="auto"/>
        <w:bottom w:val="none" w:sz="0" w:space="0" w:color="auto"/>
        <w:right w:val="none" w:sz="0" w:space="0" w:color="auto"/>
      </w:divBdr>
    </w:div>
    <w:div w:id="397486017">
      <w:bodyDiv w:val="1"/>
      <w:marLeft w:val="0"/>
      <w:marRight w:val="0"/>
      <w:marTop w:val="0"/>
      <w:marBottom w:val="0"/>
      <w:divBdr>
        <w:top w:val="none" w:sz="0" w:space="0" w:color="auto"/>
        <w:left w:val="none" w:sz="0" w:space="0" w:color="auto"/>
        <w:bottom w:val="none" w:sz="0" w:space="0" w:color="auto"/>
        <w:right w:val="none" w:sz="0" w:space="0" w:color="auto"/>
      </w:divBdr>
    </w:div>
    <w:div w:id="408119847">
      <w:bodyDiv w:val="1"/>
      <w:marLeft w:val="0"/>
      <w:marRight w:val="0"/>
      <w:marTop w:val="0"/>
      <w:marBottom w:val="0"/>
      <w:divBdr>
        <w:top w:val="none" w:sz="0" w:space="0" w:color="auto"/>
        <w:left w:val="none" w:sz="0" w:space="0" w:color="auto"/>
        <w:bottom w:val="none" w:sz="0" w:space="0" w:color="auto"/>
        <w:right w:val="none" w:sz="0" w:space="0" w:color="auto"/>
      </w:divBdr>
      <w:divsChild>
        <w:div w:id="887033643">
          <w:marLeft w:val="1166"/>
          <w:marRight w:val="0"/>
          <w:marTop w:val="96"/>
          <w:marBottom w:val="0"/>
          <w:divBdr>
            <w:top w:val="none" w:sz="0" w:space="0" w:color="auto"/>
            <w:left w:val="none" w:sz="0" w:space="0" w:color="auto"/>
            <w:bottom w:val="none" w:sz="0" w:space="0" w:color="auto"/>
            <w:right w:val="none" w:sz="0" w:space="0" w:color="auto"/>
          </w:divBdr>
        </w:div>
        <w:div w:id="1221526285">
          <w:marLeft w:val="1166"/>
          <w:marRight w:val="0"/>
          <w:marTop w:val="96"/>
          <w:marBottom w:val="0"/>
          <w:divBdr>
            <w:top w:val="none" w:sz="0" w:space="0" w:color="auto"/>
            <w:left w:val="none" w:sz="0" w:space="0" w:color="auto"/>
            <w:bottom w:val="none" w:sz="0" w:space="0" w:color="auto"/>
            <w:right w:val="none" w:sz="0" w:space="0" w:color="auto"/>
          </w:divBdr>
        </w:div>
        <w:div w:id="1226261651">
          <w:marLeft w:val="1166"/>
          <w:marRight w:val="0"/>
          <w:marTop w:val="96"/>
          <w:marBottom w:val="0"/>
          <w:divBdr>
            <w:top w:val="none" w:sz="0" w:space="0" w:color="auto"/>
            <w:left w:val="none" w:sz="0" w:space="0" w:color="auto"/>
            <w:bottom w:val="none" w:sz="0" w:space="0" w:color="auto"/>
            <w:right w:val="none" w:sz="0" w:space="0" w:color="auto"/>
          </w:divBdr>
        </w:div>
        <w:div w:id="1276718207">
          <w:marLeft w:val="1166"/>
          <w:marRight w:val="0"/>
          <w:marTop w:val="96"/>
          <w:marBottom w:val="0"/>
          <w:divBdr>
            <w:top w:val="none" w:sz="0" w:space="0" w:color="auto"/>
            <w:left w:val="none" w:sz="0" w:space="0" w:color="auto"/>
            <w:bottom w:val="none" w:sz="0" w:space="0" w:color="auto"/>
            <w:right w:val="none" w:sz="0" w:space="0" w:color="auto"/>
          </w:divBdr>
        </w:div>
        <w:div w:id="1472211273">
          <w:marLeft w:val="1166"/>
          <w:marRight w:val="0"/>
          <w:marTop w:val="96"/>
          <w:marBottom w:val="0"/>
          <w:divBdr>
            <w:top w:val="none" w:sz="0" w:space="0" w:color="auto"/>
            <w:left w:val="none" w:sz="0" w:space="0" w:color="auto"/>
            <w:bottom w:val="none" w:sz="0" w:space="0" w:color="auto"/>
            <w:right w:val="none" w:sz="0" w:space="0" w:color="auto"/>
          </w:divBdr>
        </w:div>
        <w:div w:id="1776944035">
          <w:marLeft w:val="1166"/>
          <w:marRight w:val="0"/>
          <w:marTop w:val="96"/>
          <w:marBottom w:val="0"/>
          <w:divBdr>
            <w:top w:val="none" w:sz="0" w:space="0" w:color="auto"/>
            <w:left w:val="none" w:sz="0" w:space="0" w:color="auto"/>
            <w:bottom w:val="none" w:sz="0" w:space="0" w:color="auto"/>
            <w:right w:val="none" w:sz="0" w:space="0" w:color="auto"/>
          </w:divBdr>
        </w:div>
      </w:divsChild>
    </w:div>
    <w:div w:id="450325919">
      <w:bodyDiv w:val="1"/>
      <w:marLeft w:val="0"/>
      <w:marRight w:val="0"/>
      <w:marTop w:val="0"/>
      <w:marBottom w:val="0"/>
      <w:divBdr>
        <w:top w:val="none" w:sz="0" w:space="0" w:color="auto"/>
        <w:left w:val="none" w:sz="0" w:space="0" w:color="auto"/>
        <w:bottom w:val="none" w:sz="0" w:space="0" w:color="auto"/>
        <w:right w:val="none" w:sz="0" w:space="0" w:color="auto"/>
      </w:divBdr>
      <w:divsChild>
        <w:div w:id="29189308">
          <w:marLeft w:val="547"/>
          <w:marRight w:val="0"/>
          <w:marTop w:val="96"/>
          <w:marBottom w:val="240"/>
          <w:divBdr>
            <w:top w:val="none" w:sz="0" w:space="0" w:color="auto"/>
            <w:left w:val="none" w:sz="0" w:space="0" w:color="auto"/>
            <w:bottom w:val="none" w:sz="0" w:space="0" w:color="auto"/>
            <w:right w:val="none" w:sz="0" w:space="0" w:color="auto"/>
          </w:divBdr>
        </w:div>
      </w:divsChild>
    </w:div>
    <w:div w:id="468330195">
      <w:bodyDiv w:val="1"/>
      <w:marLeft w:val="0"/>
      <w:marRight w:val="0"/>
      <w:marTop w:val="0"/>
      <w:marBottom w:val="0"/>
      <w:divBdr>
        <w:top w:val="none" w:sz="0" w:space="0" w:color="auto"/>
        <w:left w:val="none" w:sz="0" w:space="0" w:color="auto"/>
        <w:bottom w:val="none" w:sz="0" w:space="0" w:color="auto"/>
        <w:right w:val="none" w:sz="0" w:space="0" w:color="auto"/>
      </w:divBdr>
      <w:divsChild>
        <w:div w:id="1972401224">
          <w:marLeft w:val="547"/>
          <w:marRight w:val="0"/>
          <w:marTop w:val="0"/>
          <w:marBottom w:val="0"/>
          <w:divBdr>
            <w:top w:val="none" w:sz="0" w:space="0" w:color="auto"/>
            <w:left w:val="none" w:sz="0" w:space="0" w:color="auto"/>
            <w:bottom w:val="none" w:sz="0" w:space="0" w:color="auto"/>
            <w:right w:val="none" w:sz="0" w:space="0" w:color="auto"/>
          </w:divBdr>
        </w:div>
      </w:divsChild>
    </w:div>
    <w:div w:id="521163452">
      <w:bodyDiv w:val="1"/>
      <w:marLeft w:val="0"/>
      <w:marRight w:val="0"/>
      <w:marTop w:val="0"/>
      <w:marBottom w:val="0"/>
      <w:divBdr>
        <w:top w:val="none" w:sz="0" w:space="0" w:color="auto"/>
        <w:left w:val="none" w:sz="0" w:space="0" w:color="auto"/>
        <w:bottom w:val="none" w:sz="0" w:space="0" w:color="auto"/>
        <w:right w:val="none" w:sz="0" w:space="0" w:color="auto"/>
      </w:divBdr>
      <w:divsChild>
        <w:div w:id="207762833">
          <w:marLeft w:val="547"/>
          <w:marRight w:val="0"/>
          <w:marTop w:val="134"/>
          <w:marBottom w:val="0"/>
          <w:divBdr>
            <w:top w:val="none" w:sz="0" w:space="0" w:color="auto"/>
            <w:left w:val="none" w:sz="0" w:space="0" w:color="auto"/>
            <w:bottom w:val="none" w:sz="0" w:space="0" w:color="auto"/>
            <w:right w:val="none" w:sz="0" w:space="0" w:color="auto"/>
          </w:divBdr>
        </w:div>
        <w:div w:id="243491231">
          <w:marLeft w:val="1166"/>
          <w:marRight w:val="0"/>
          <w:marTop w:val="115"/>
          <w:marBottom w:val="0"/>
          <w:divBdr>
            <w:top w:val="none" w:sz="0" w:space="0" w:color="auto"/>
            <w:left w:val="none" w:sz="0" w:space="0" w:color="auto"/>
            <w:bottom w:val="none" w:sz="0" w:space="0" w:color="auto"/>
            <w:right w:val="none" w:sz="0" w:space="0" w:color="auto"/>
          </w:divBdr>
        </w:div>
        <w:div w:id="455685962">
          <w:marLeft w:val="547"/>
          <w:marRight w:val="0"/>
          <w:marTop w:val="134"/>
          <w:marBottom w:val="0"/>
          <w:divBdr>
            <w:top w:val="none" w:sz="0" w:space="0" w:color="auto"/>
            <w:left w:val="none" w:sz="0" w:space="0" w:color="auto"/>
            <w:bottom w:val="none" w:sz="0" w:space="0" w:color="auto"/>
            <w:right w:val="none" w:sz="0" w:space="0" w:color="auto"/>
          </w:divBdr>
        </w:div>
        <w:div w:id="1172335807">
          <w:marLeft w:val="1166"/>
          <w:marRight w:val="0"/>
          <w:marTop w:val="115"/>
          <w:marBottom w:val="0"/>
          <w:divBdr>
            <w:top w:val="none" w:sz="0" w:space="0" w:color="auto"/>
            <w:left w:val="none" w:sz="0" w:space="0" w:color="auto"/>
            <w:bottom w:val="none" w:sz="0" w:space="0" w:color="auto"/>
            <w:right w:val="none" w:sz="0" w:space="0" w:color="auto"/>
          </w:divBdr>
        </w:div>
        <w:div w:id="1618023653">
          <w:marLeft w:val="547"/>
          <w:marRight w:val="0"/>
          <w:marTop w:val="134"/>
          <w:marBottom w:val="0"/>
          <w:divBdr>
            <w:top w:val="none" w:sz="0" w:space="0" w:color="auto"/>
            <w:left w:val="none" w:sz="0" w:space="0" w:color="auto"/>
            <w:bottom w:val="none" w:sz="0" w:space="0" w:color="auto"/>
            <w:right w:val="none" w:sz="0" w:space="0" w:color="auto"/>
          </w:divBdr>
        </w:div>
        <w:div w:id="1772160182">
          <w:marLeft w:val="547"/>
          <w:marRight w:val="0"/>
          <w:marTop w:val="134"/>
          <w:marBottom w:val="0"/>
          <w:divBdr>
            <w:top w:val="none" w:sz="0" w:space="0" w:color="auto"/>
            <w:left w:val="none" w:sz="0" w:space="0" w:color="auto"/>
            <w:bottom w:val="none" w:sz="0" w:space="0" w:color="auto"/>
            <w:right w:val="none" w:sz="0" w:space="0" w:color="auto"/>
          </w:divBdr>
        </w:div>
      </w:divsChild>
    </w:div>
    <w:div w:id="545337861">
      <w:bodyDiv w:val="1"/>
      <w:marLeft w:val="0"/>
      <w:marRight w:val="0"/>
      <w:marTop w:val="0"/>
      <w:marBottom w:val="0"/>
      <w:divBdr>
        <w:top w:val="none" w:sz="0" w:space="0" w:color="auto"/>
        <w:left w:val="none" w:sz="0" w:space="0" w:color="auto"/>
        <w:bottom w:val="none" w:sz="0" w:space="0" w:color="auto"/>
        <w:right w:val="none" w:sz="0" w:space="0" w:color="auto"/>
      </w:divBdr>
    </w:div>
    <w:div w:id="582299523">
      <w:bodyDiv w:val="1"/>
      <w:marLeft w:val="0"/>
      <w:marRight w:val="0"/>
      <w:marTop w:val="0"/>
      <w:marBottom w:val="0"/>
      <w:divBdr>
        <w:top w:val="none" w:sz="0" w:space="0" w:color="auto"/>
        <w:left w:val="none" w:sz="0" w:space="0" w:color="auto"/>
        <w:bottom w:val="none" w:sz="0" w:space="0" w:color="auto"/>
        <w:right w:val="none" w:sz="0" w:space="0" w:color="auto"/>
      </w:divBdr>
    </w:div>
    <w:div w:id="611783825">
      <w:bodyDiv w:val="1"/>
      <w:marLeft w:val="0"/>
      <w:marRight w:val="0"/>
      <w:marTop w:val="0"/>
      <w:marBottom w:val="0"/>
      <w:divBdr>
        <w:top w:val="none" w:sz="0" w:space="0" w:color="auto"/>
        <w:left w:val="none" w:sz="0" w:space="0" w:color="auto"/>
        <w:bottom w:val="none" w:sz="0" w:space="0" w:color="auto"/>
        <w:right w:val="none" w:sz="0" w:space="0" w:color="auto"/>
      </w:divBdr>
    </w:div>
    <w:div w:id="634680155">
      <w:bodyDiv w:val="1"/>
      <w:marLeft w:val="0"/>
      <w:marRight w:val="0"/>
      <w:marTop w:val="0"/>
      <w:marBottom w:val="0"/>
      <w:divBdr>
        <w:top w:val="none" w:sz="0" w:space="0" w:color="auto"/>
        <w:left w:val="none" w:sz="0" w:space="0" w:color="auto"/>
        <w:bottom w:val="none" w:sz="0" w:space="0" w:color="auto"/>
        <w:right w:val="none" w:sz="0" w:space="0" w:color="auto"/>
      </w:divBdr>
    </w:div>
    <w:div w:id="639530680">
      <w:bodyDiv w:val="1"/>
      <w:marLeft w:val="0"/>
      <w:marRight w:val="0"/>
      <w:marTop w:val="0"/>
      <w:marBottom w:val="0"/>
      <w:divBdr>
        <w:top w:val="none" w:sz="0" w:space="0" w:color="auto"/>
        <w:left w:val="none" w:sz="0" w:space="0" w:color="auto"/>
        <w:bottom w:val="none" w:sz="0" w:space="0" w:color="auto"/>
        <w:right w:val="none" w:sz="0" w:space="0" w:color="auto"/>
      </w:divBdr>
      <w:divsChild>
        <w:div w:id="762803526">
          <w:marLeft w:val="547"/>
          <w:marRight w:val="0"/>
          <w:marTop w:val="120"/>
          <w:marBottom w:val="120"/>
          <w:divBdr>
            <w:top w:val="none" w:sz="0" w:space="0" w:color="auto"/>
            <w:left w:val="none" w:sz="0" w:space="0" w:color="auto"/>
            <w:bottom w:val="none" w:sz="0" w:space="0" w:color="auto"/>
            <w:right w:val="none" w:sz="0" w:space="0" w:color="auto"/>
          </w:divBdr>
        </w:div>
        <w:div w:id="1035807983">
          <w:marLeft w:val="547"/>
          <w:marRight w:val="0"/>
          <w:marTop w:val="120"/>
          <w:marBottom w:val="120"/>
          <w:divBdr>
            <w:top w:val="none" w:sz="0" w:space="0" w:color="auto"/>
            <w:left w:val="none" w:sz="0" w:space="0" w:color="auto"/>
            <w:bottom w:val="none" w:sz="0" w:space="0" w:color="auto"/>
            <w:right w:val="none" w:sz="0" w:space="0" w:color="auto"/>
          </w:divBdr>
        </w:div>
        <w:div w:id="1651013364">
          <w:marLeft w:val="547"/>
          <w:marRight w:val="0"/>
          <w:marTop w:val="120"/>
          <w:marBottom w:val="120"/>
          <w:divBdr>
            <w:top w:val="none" w:sz="0" w:space="0" w:color="auto"/>
            <w:left w:val="none" w:sz="0" w:space="0" w:color="auto"/>
            <w:bottom w:val="none" w:sz="0" w:space="0" w:color="auto"/>
            <w:right w:val="none" w:sz="0" w:space="0" w:color="auto"/>
          </w:divBdr>
        </w:div>
      </w:divsChild>
    </w:div>
    <w:div w:id="693961307">
      <w:bodyDiv w:val="1"/>
      <w:marLeft w:val="0"/>
      <w:marRight w:val="0"/>
      <w:marTop w:val="0"/>
      <w:marBottom w:val="0"/>
      <w:divBdr>
        <w:top w:val="none" w:sz="0" w:space="0" w:color="auto"/>
        <w:left w:val="none" w:sz="0" w:space="0" w:color="auto"/>
        <w:bottom w:val="none" w:sz="0" w:space="0" w:color="auto"/>
        <w:right w:val="none" w:sz="0" w:space="0" w:color="auto"/>
      </w:divBdr>
    </w:div>
    <w:div w:id="712341015">
      <w:bodyDiv w:val="1"/>
      <w:marLeft w:val="0"/>
      <w:marRight w:val="0"/>
      <w:marTop w:val="0"/>
      <w:marBottom w:val="0"/>
      <w:divBdr>
        <w:top w:val="none" w:sz="0" w:space="0" w:color="auto"/>
        <w:left w:val="none" w:sz="0" w:space="0" w:color="auto"/>
        <w:bottom w:val="none" w:sz="0" w:space="0" w:color="auto"/>
        <w:right w:val="none" w:sz="0" w:space="0" w:color="auto"/>
      </w:divBdr>
    </w:div>
    <w:div w:id="742217420">
      <w:bodyDiv w:val="1"/>
      <w:marLeft w:val="0"/>
      <w:marRight w:val="0"/>
      <w:marTop w:val="0"/>
      <w:marBottom w:val="0"/>
      <w:divBdr>
        <w:top w:val="none" w:sz="0" w:space="0" w:color="auto"/>
        <w:left w:val="none" w:sz="0" w:space="0" w:color="auto"/>
        <w:bottom w:val="none" w:sz="0" w:space="0" w:color="auto"/>
        <w:right w:val="none" w:sz="0" w:space="0" w:color="auto"/>
      </w:divBdr>
      <w:divsChild>
        <w:div w:id="1300649981">
          <w:marLeft w:val="547"/>
          <w:marRight w:val="0"/>
          <w:marTop w:val="0"/>
          <w:marBottom w:val="0"/>
          <w:divBdr>
            <w:top w:val="none" w:sz="0" w:space="0" w:color="auto"/>
            <w:left w:val="none" w:sz="0" w:space="0" w:color="auto"/>
            <w:bottom w:val="none" w:sz="0" w:space="0" w:color="auto"/>
            <w:right w:val="none" w:sz="0" w:space="0" w:color="auto"/>
          </w:divBdr>
        </w:div>
        <w:div w:id="1527019605">
          <w:marLeft w:val="446"/>
          <w:marRight w:val="0"/>
          <w:marTop w:val="0"/>
          <w:marBottom w:val="0"/>
          <w:divBdr>
            <w:top w:val="none" w:sz="0" w:space="0" w:color="auto"/>
            <w:left w:val="none" w:sz="0" w:space="0" w:color="auto"/>
            <w:bottom w:val="none" w:sz="0" w:space="0" w:color="auto"/>
            <w:right w:val="none" w:sz="0" w:space="0" w:color="auto"/>
          </w:divBdr>
        </w:div>
        <w:div w:id="1741322321">
          <w:marLeft w:val="547"/>
          <w:marRight w:val="0"/>
          <w:marTop w:val="0"/>
          <w:marBottom w:val="0"/>
          <w:divBdr>
            <w:top w:val="none" w:sz="0" w:space="0" w:color="auto"/>
            <w:left w:val="none" w:sz="0" w:space="0" w:color="auto"/>
            <w:bottom w:val="none" w:sz="0" w:space="0" w:color="auto"/>
            <w:right w:val="none" w:sz="0" w:space="0" w:color="auto"/>
          </w:divBdr>
        </w:div>
        <w:div w:id="2062096750">
          <w:marLeft w:val="547"/>
          <w:marRight w:val="0"/>
          <w:marTop w:val="0"/>
          <w:marBottom w:val="0"/>
          <w:divBdr>
            <w:top w:val="none" w:sz="0" w:space="0" w:color="auto"/>
            <w:left w:val="none" w:sz="0" w:space="0" w:color="auto"/>
            <w:bottom w:val="none" w:sz="0" w:space="0" w:color="auto"/>
            <w:right w:val="none" w:sz="0" w:space="0" w:color="auto"/>
          </w:divBdr>
        </w:div>
        <w:div w:id="2144424806">
          <w:marLeft w:val="446"/>
          <w:marRight w:val="0"/>
          <w:marTop w:val="0"/>
          <w:marBottom w:val="0"/>
          <w:divBdr>
            <w:top w:val="none" w:sz="0" w:space="0" w:color="auto"/>
            <w:left w:val="none" w:sz="0" w:space="0" w:color="auto"/>
            <w:bottom w:val="none" w:sz="0" w:space="0" w:color="auto"/>
            <w:right w:val="none" w:sz="0" w:space="0" w:color="auto"/>
          </w:divBdr>
        </w:div>
      </w:divsChild>
    </w:div>
    <w:div w:id="764887277">
      <w:bodyDiv w:val="1"/>
      <w:marLeft w:val="0"/>
      <w:marRight w:val="0"/>
      <w:marTop w:val="0"/>
      <w:marBottom w:val="0"/>
      <w:divBdr>
        <w:top w:val="none" w:sz="0" w:space="0" w:color="auto"/>
        <w:left w:val="none" w:sz="0" w:space="0" w:color="auto"/>
        <w:bottom w:val="none" w:sz="0" w:space="0" w:color="auto"/>
        <w:right w:val="none" w:sz="0" w:space="0" w:color="auto"/>
      </w:divBdr>
    </w:div>
    <w:div w:id="817918748">
      <w:bodyDiv w:val="1"/>
      <w:marLeft w:val="0"/>
      <w:marRight w:val="0"/>
      <w:marTop w:val="0"/>
      <w:marBottom w:val="0"/>
      <w:divBdr>
        <w:top w:val="none" w:sz="0" w:space="0" w:color="auto"/>
        <w:left w:val="none" w:sz="0" w:space="0" w:color="auto"/>
        <w:bottom w:val="none" w:sz="0" w:space="0" w:color="auto"/>
        <w:right w:val="none" w:sz="0" w:space="0" w:color="auto"/>
      </w:divBdr>
    </w:div>
    <w:div w:id="819659929">
      <w:bodyDiv w:val="1"/>
      <w:marLeft w:val="0"/>
      <w:marRight w:val="0"/>
      <w:marTop w:val="0"/>
      <w:marBottom w:val="0"/>
      <w:divBdr>
        <w:top w:val="none" w:sz="0" w:space="0" w:color="auto"/>
        <w:left w:val="none" w:sz="0" w:space="0" w:color="auto"/>
        <w:bottom w:val="none" w:sz="0" w:space="0" w:color="auto"/>
        <w:right w:val="none" w:sz="0" w:space="0" w:color="auto"/>
      </w:divBdr>
      <w:divsChild>
        <w:div w:id="565645930">
          <w:marLeft w:val="1166"/>
          <w:marRight w:val="0"/>
          <w:marTop w:val="134"/>
          <w:marBottom w:val="0"/>
          <w:divBdr>
            <w:top w:val="none" w:sz="0" w:space="0" w:color="auto"/>
            <w:left w:val="none" w:sz="0" w:space="0" w:color="auto"/>
            <w:bottom w:val="none" w:sz="0" w:space="0" w:color="auto"/>
            <w:right w:val="none" w:sz="0" w:space="0" w:color="auto"/>
          </w:divBdr>
        </w:div>
        <w:div w:id="917522728">
          <w:marLeft w:val="1166"/>
          <w:marRight w:val="0"/>
          <w:marTop w:val="134"/>
          <w:marBottom w:val="0"/>
          <w:divBdr>
            <w:top w:val="none" w:sz="0" w:space="0" w:color="auto"/>
            <w:left w:val="none" w:sz="0" w:space="0" w:color="auto"/>
            <w:bottom w:val="none" w:sz="0" w:space="0" w:color="auto"/>
            <w:right w:val="none" w:sz="0" w:space="0" w:color="auto"/>
          </w:divBdr>
        </w:div>
        <w:div w:id="1436292577">
          <w:marLeft w:val="547"/>
          <w:marRight w:val="0"/>
          <w:marTop w:val="134"/>
          <w:marBottom w:val="0"/>
          <w:divBdr>
            <w:top w:val="none" w:sz="0" w:space="0" w:color="auto"/>
            <w:left w:val="none" w:sz="0" w:space="0" w:color="auto"/>
            <w:bottom w:val="none" w:sz="0" w:space="0" w:color="auto"/>
            <w:right w:val="none" w:sz="0" w:space="0" w:color="auto"/>
          </w:divBdr>
        </w:div>
        <w:div w:id="1689943354">
          <w:marLeft w:val="1166"/>
          <w:marRight w:val="0"/>
          <w:marTop w:val="115"/>
          <w:marBottom w:val="0"/>
          <w:divBdr>
            <w:top w:val="none" w:sz="0" w:space="0" w:color="auto"/>
            <w:left w:val="none" w:sz="0" w:space="0" w:color="auto"/>
            <w:bottom w:val="none" w:sz="0" w:space="0" w:color="auto"/>
            <w:right w:val="none" w:sz="0" w:space="0" w:color="auto"/>
          </w:divBdr>
        </w:div>
        <w:div w:id="2030787242">
          <w:marLeft w:val="547"/>
          <w:marRight w:val="0"/>
          <w:marTop w:val="154"/>
          <w:marBottom w:val="0"/>
          <w:divBdr>
            <w:top w:val="none" w:sz="0" w:space="0" w:color="auto"/>
            <w:left w:val="none" w:sz="0" w:space="0" w:color="auto"/>
            <w:bottom w:val="none" w:sz="0" w:space="0" w:color="auto"/>
            <w:right w:val="none" w:sz="0" w:space="0" w:color="auto"/>
          </w:divBdr>
        </w:div>
      </w:divsChild>
    </w:div>
    <w:div w:id="849758010">
      <w:bodyDiv w:val="1"/>
      <w:marLeft w:val="0"/>
      <w:marRight w:val="0"/>
      <w:marTop w:val="0"/>
      <w:marBottom w:val="0"/>
      <w:divBdr>
        <w:top w:val="none" w:sz="0" w:space="0" w:color="auto"/>
        <w:left w:val="none" w:sz="0" w:space="0" w:color="auto"/>
        <w:bottom w:val="none" w:sz="0" w:space="0" w:color="auto"/>
        <w:right w:val="none" w:sz="0" w:space="0" w:color="auto"/>
      </w:divBdr>
    </w:div>
    <w:div w:id="863252717">
      <w:bodyDiv w:val="1"/>
      <w:marLeft w:val="0"/>
      <w:marRight w:val="0"/>
      <w:marTop w:val="0"/>
      <w:marBottom w:val="0"/>
      <w:divBdr>
        <w:top w:val="none" w:sz="0" w:space="0" w:color="auto"/>
        <w:left w:val="none" w:sz="0" w:space="0" w:color="auto"/>
        <w:bottom w:val="none" w:sz="0" w:space="0" w:color="auto"/>
        <w:right w:val="none" w:sz="0" w:space="0" w:color="auto"/>
      </w:divBdr>
    </w:div>
    <w:div w:id="863635643">
      <w:bodyDiv w:val="1"/>
      <w:marLeft w:val="0"/>
      <w:marRight w:val="0"/>
      <w:marTop w:val="0"/>
      <w:marBottom w:val="0"/>
      <w:divBdr>
        <w:top w:val="none" w:sz="0" w:space="0" w:color="auto"/>
        <w:left w:val="none" w:sz="0" w:space="0" w:color="auto"/>
        <w:bottom w:val="none" w:sz="0" w:space="0" w:color="auto"/>
        <w:right w:val="none" w:sz="0" w:space="0" w:color="auto"/>
      </w:divBdr>
    </w:div>
    <w:div w:id="87597168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39">
          <w:marLeft w:val="1166"/>
          <w:marRight w:val="0"/>
          <w:marTop w:val="86"/>
          <w:marBottom w:val="0"/>
          <w:divBdr>
            <w:top w:val="none" w:sz="0" w:space="0" w:color="auto"/>
            <w:left w:val="none" w:sz="0" w:space="0" w:color="auto"/>
            <w:bottom w:val="none" w:sz="0" w:space="0" w:color="auto"/>
            <w:right w:val="none" w:sz="0" w:space="0" w:color="auto"/>
          </w:divBdr>
        </w:div>
      </w:divsChild>
    </w:div>
    <w:div w:id="877476157">
      <w:bodyDiv w:val="1"/>
      <w:marLeft w:val="0"/>
      <w:marRight w:val="0"/>
      <w:marTop w:val="0"/>
      <w:marBottom w:val="0"/>
      <w:divBdr>
        <w:top w:val="none" w:sz="0" w:space="0" w:color="auto"/>
        <w:left w:val="none" w:sz="0" w:space="0" w:color="auto"/>
        <w:bottom w:val="none" w:sz="0" w:space="0" w:color="auto"/>
        <w:right w:val="none" w:sz="0" w:space="0" w:color="auto"/>
      </w:divBdr>
    </w:div>
    <w:div w:id="886645323">
      <w:bodyDiv w:val="1"/>
      <w:marLeft w:val="0"/>
      <w:marRight w:val="0"/>
      <w:marTop w:val="0"/>
      <w:marBottom w:val="0"/>
      <w:divBdr>
        <w:top w:val="none" w:sz="0" w:space="0" w:color="auto"/>
        <w:left w:val="none" w:sz="0" w:space="0" w:color="auto"/>
        <w:bottom w:val="none" w:sz="0" w:space="0" w:color="auto"/>
        <w:right w:val="none" w:sz="0" w:space="0" w:color="auto"/>
      </w:divBdr>
    </w:div>
    <w:div w:id="893590114">
      <w:bodyDiv w:val="1"/>
      <w:marLeft w:val="0"/>
      <w:marRight w:val="0"/>
      <w:marTop w:val="0"/>
      <w:marBottom w:val="0"/>
      <w:divBdr>
        <w:top w:val="none" w:sz="0" w:space="0" w:color="auto"/>
        <w:left w:val="none" w:sz="0" w:space="0" w:color="auto"/>
        <w:bottom w:val="none" w:sz="0" w:space="0" w:color="auto"/>
        <w:right w:val="none" w:sz="0" w:space="0" w:color="auto"/>
      </w:divBdr>
      <w:divsChild>
        <w:div w:id="82920147">
          <w:marLeft w:val="547"/>
          <w:marRight w:val="0"/>
          <w:marTop w:val="154"/>
          <w:marBottom w:val="0"/>
          <w:divBdr>
            <w:top w:val="none" w:sz="0" w:space="0" w:color="auto"/>
            <w:left w:val="none" w:sz="0" w:space="0" w:color="auto"/>
            <w:bottom w:val="none" w:sz="0" w:space="0" w:color="auto"/>
            <w:right w:val="none" w:sz="0" w:space="0" w:color="auto"/>
          </w:divBdr>
        </w:div>
        <w:div w:id="238831493">
          <w:marLeft w:val="547"/>
          <w:marRight w:val="0"/>
          <w:marTop w:val="154"/>
          <w:marBottom w:val="0"/>
          <w:divBdr>
            <w:top w:val="none" w:sz="0" w:space="0" w:color="auto"/>
            <w:left w:val="none" w:sz="0" w:space="0" w:color="auto"/>
            <w:bottom w:val="none" w:sz="0" w:space="0" w:color="auto"/>
            <w:right w:val="none" w:sz="0" w:space="0" w:color="auto"/>
          </w:divBdr>
        </w:div>
      </w:divsChild>
    </w:div>
    <w:div w:id="921599388">
      <w:bodyDiv w:val="1"/>
      <w:marLeft w:val="0"/>
      <w:marRight w:val="0"/>
      <w:marTop w:val="0"/>
      <w:marBottom w:val="0"/>
      <w:divBdr>
        <w:top w:val="none" w:sz="0" w:space="0" w:color="auto"/>
        <w:left w:val="none" w:sz="0" w:space="0" w:color="auto"/>
        <w:bottom w:val="none" w:sz="0" w:space="0" w:color="auto"/>
        <w:right w:val="none" w:sz="0" w:space="0" w:color="auto"/>
      </w:divBdr>
    </w:div>
    <w:div w:id="922030563">
      <w:bodyDiv w:val="1"/>
      <w:marLeft w:val="0"/>
      <w:marRight w:val="0"/>
      <w:marTop w:val="0"/>
      <w:marBottom w:val="0"/>
      <w:divBdr>
        <w:top w:val="none" w:sz="0" w:space="0" w:color="auto"/>
        <w:left w:val="none" w:sz="0" w:space="0" w:color="auto"/>
        <w:bottom w:val="none" w:sz="0" w:space="0" w:color="auto"/>
        <w:right w:val="none" w:sz="0" w:space="0" w:color="auto"/>
      </w:divBdr>
    </w:div>
    <w:div w:id="922371169">
      <w:bodyDiv w:val="1"/>
      <w:marLeft w:val="0"/>
      <w:marRight w:val="0"/>
      <w:marTop w:val="0"/>
      <w:marBottom w:val="0"/>
      <w:divBdr>
        <w:top w:val="none" w:sz="0" w:space="0" w:color="auto"/>
        <w:left w:val="none" w:sz="0" w:space="0" w:color="auto"/>
        <w:bottom w:val="none" w:sz="0" w:space="0" w:color="auto"/>
        <w:right w:val="none" w:sz="0" w:space="0" w:color="auto"/>
      </w:divBdr>
    </w:div>
    <w:div w:id="927037120">
      <w:bodyDiv w:val="1"/>
      <w:marLeft w:val="0"/>
      <w:marRight w:val="0"/>
      <w:marTop w:val="0"/>
      <w:marBottom w:val="0"/>
      <w:divBdr>
        <w:top w:val="none" w:sz="0" w:space="0" w:color="auto"/>
        <w:left w:val="none" w:sz="0" w:space="0" w:color="auto"/>
        <w:bottom w:val="none" w:sz="0" w:space="0" w:color="auto"/>
        <w:right w:val="none" w:sz="0" w:space="0" w:color="auto"/>
      </w:divBdr>
      <w:divsChild>
        <w:div w:id="1027675399">
          <w:marLeft w:val="1166"/>
          <w:marRight w:val="0"/>
          <w:marTop w:val="96"/>
          <w:marBottom w:val="0"/>
          <w:divBdr>
            <w:top w:val="none" w:sz="0" w:space="0" w:color="auto"/>
            <w:left w:val="none" w:sz="0" w:space="0" w:color="auto"/>
            <w:bottom w:val="none" w:sz="0" w:space="0" w:color="auto"/>
            <w:right w:val="none" w:sz="0" w:space="0" w:color="auto"/>
          </w:divBdr>
        </w:div>
        <w:div w:id="1370453365">
          <w:marLeft w:val="1166"/>
          <w:marRight w:val="0"/>
          <w:marTop w:val="96"/>
          <w:marBottom w:val="0"/>
          <w:divBdr>
            <w:top w:val="none" w:sz="0" w:space="0" w:color="auto"/>
            <w:left w:val="none" w:sz="0" w:space="0" w:color="auto"/>
            <w:bottom w:val="none" w:sz="0" w:space="0" w:color="auto"/>
            <w:right w:val="none" w:sz="0" w:space="0" w:color="auto"/>
          </w:divBdr>
        </w:div>
      </w:divsChild>
    </w:div>
    <w:div w:id="948003005">
      <w:bodyDiv w:val="1"/>
      <w:marLeft w:val="0"/>
      <w:marRight w:val="0"/>
      <w:marTop w:val="0"/>
      <w:marBottom w:val="0"/>
      <w:divBdr>
        <w:top w:val="none" w:sz="0" w:space="0" w:color="auto"/>
        <w:left w:val="none" w:sz="0" w:space="0" w:color="auto"/>
        <w:bottom w:val="none" w:sz="0" w:space="0" w:color="auto"/>
        <w:right w:val="none" w:sz="0" w:space="0" w:color="auto"/>
      </w:divBdr>
      <w:divsChild>
        <w:div w:id="1429691860">
          <w:marLeft w:val="1166"/>
          <w:marRight w:val="0"/>
          <w:marTop w:val="96"/>
          <w:marBottom w:val="0"/>
          <w:divBdr>
            <w:top w:val="none" w:sz="0" w:space="0" w:color="auto"/>
            <w:left w:val="none" w:sz="0" w:space="0" w:color="auto"/>
            <w:bottom w:val="none" w:sz="0" w:space="0" w:color="auto"/>
            <w:right w:val="none" w:sz="0" w:space="0" w:color="auto"/>
          </w:divBdr>
        </w:div>
      </w:divsChild>
    </w:div>
    <w:div w:id="972292181">
      <w:bodyDiv w:val="1"/>
      <w:marLeft w:val="0"/>
      <w:marRight w:val="0"/>
      <w:marTop w:val="0"/>
      <w:marBottom w:val="0"/>
      <w:divBdr>
        <w:top w:val="none" w:sz="0" w:space="0" w:color="auto"/>
        <w:left w:val="none" w:sz="0" w:space="0" w:color="auto"/>
        <w:bottom w:val="none" w:sz="0" w:space="0" w:color="auto"/>
        <w:right w:val="none" w:sz="0" w:space="0" w:color="auto"/>
      </w:divBdr>
    </w:div>
    <w:div w:id="983201077">
      <w:bodyDiv w:val="1"/>
      <w:marLeft w:val="0"/>
      <w:marRight w:val="0"/>
      <w:marTop w:val="0"/>
      <w:marBottom w:val="0"/>
      <w:divBdr>
        <w:top w:val="none" w:sz="0" w:space="0" w:color="auto"/>
        <w:left w:val="none" w:sz="0" w:space="0" w:color="auto"/>
        <w:bottom w:val="none" w:sz="0" w:space="0" w:color="auto"/>
        <w:right w:val="none" w:sz="0" w:space="0" w:color="auto"/>
      </w:divBdr>
      <w:divsChild>
        <w:div w:id="1660645766">
          <w:marLeft w:val="0"/>
          <w:marRight w:val="0"/>
          <w:marTop w:val="0"/>
          <w:marBottom w:val="0"/>
          <w:divBdr>
            <w:top w:val="none" w:sz="0" w:space="0" w:color="auto"/>
            <w:left w:val="none" w:sz="0" w:space="0" w:color="auto"/>
            <w:bottom w:val="none" w:sz="0" w:space="0" w:color="auto"/>
            <w:right w:val="none" w:sz="0" w:space="0" w:color="auto"/>
          </w:divBdr>
          <w:divsChild>
            <w:div w:id="736824567">
              <w:marLeft w:val="0"/>
              <w:marRight w:val="0"/>
              <w:marTop w:val="0"/>
              <w:marBottom w:val="0"/>
              <w:divBdr>
                <w:top w:val="none" w:sz="0" w:space="0" w:color="auto"/>
                <w:left w:val="none" w:sz="0" w:space="0" w:color="auto"/>
                <w:bottom w:val="none" w:sz="0" w:space="0" w:color="auto"/>
                <w:right w:val="none" w:sz="0" w:space="0" w:color="auto"/>
              </w:divBdr>
              <w:divsChild>
                <w:div w:id="1869830054">
                  <w:marLeft w:val="0"/>
                  <w:marRight w:val="0"/>
                  <w:marTop w:val="0"/>
                  <w:marBottom w:val="0"/>
                  <w:divBdr>
                    <w:top w:val="none" w:sz="0" w:space="0" w:color="auto"/>
                    <w:left w:val="none" w:sz="0" w:space="0" w:color="auto"/>
                    <w:bottom w:val="none" w:sz="0" w:space="0" w:color="auto"/>
                    <w:right w:val="none" w:sz="0" w:space="0" w:color="auto"/>
                  </w:divBdr>
                  <w:divsChild>
                    <w:div w:id="1399673451">
                      <w:marLeft w:val="0"/>
                      <w:marRight w:val="0"/>
                      <w:marTop w:val="0"/>
                      <w:marBottom w:val="0"/>
                      <w:divBdr>
                        <w:top w:val="none" w:sz="0" w:space="0" w:color="auto"/>
                        <w:left w:val="none" w:sz="0" w:space="0" w:color="auto"/>
                        <w:bottom w:val="none" w:sz="0" w:space="0" w:color="auto"/>
                        <w:right w:val="none" w:sz="0" w:space="0" w:color="auto"/>
                      </w:divBdr>
                      <w:divsChild>
                        <w:div w:id="984040802">
                          <w:marLeft w:val="0"/>
                          <w:marRight w:val="0"/>
                          <w:marTop w:val="45"/>
                          <w:marBottom w:val="0"/>
                          <w:divBdr>
                            <w:top w:val="none" w:sz="0" w:space="0" w:color="auto"/>
                            <w:left w:val="none" w:sz="0" w:space="0" w:color="auto"/>
                            <w:bottom w:val="none" w:sz="0" w:space="0" w:color="auto"/>
                            <w:right w:val="none" w:sz="0" w:space="0" w:color="auto"/>
                          </w:divBdr>
                          <w:divsChild>
                            <w:div w:id="1131902659">
                              <w:marLeft w:val="2070"/>
                              <w:marRight w:val="3810"/>
                              <w:marTop w:val="0"/>
                              <w:marBottom w:val="0"/>
                              <w:divBdr>
                                <w:top w:val="none" w:sz="0" w:space="0" w:color="auto"/>
                                <w:left w:val="none" w:sz="0" w:space="0" w:color="auto"/>
                                <w:bottom w:val="none" w:sz="0" w:space="0" w:color="auto"/>
                                <w:right w:val="none" w:sz="0" w:space="0" w:color="auto"/>
                              </w:divBdr>
                              <w:divsChild>
                                <w:div w:id="87360110">
                                  <w:marLeft w:val="0"/>
                                  <w:marRight w:val="0"/>
                                  <w:marTop w:val="0"/>
                                  <w:marBottom w:val="0"/>
                                  <w:divBdr>
                                    <w:top w:val="none" w:sz="0" w:space="0" w:color="auto"/>
                                    <w:left w:val="none" w:sz="0" w:space="0" w:color="auto"/>
                                    <w:bottom w:val="none" w:sz="0" w:space="0" w:color="auto"/>
                                    <w:right w:val="none" w:sz="0" w:space="0" w:color="auto"/>
                                  </w:divBdr>
                                  <w:divsChild>
                                    <w:div w:id="1601449257">
                                      <w:marLeft w:val="0"/>
                                      <w:marRight w:val="0"/>
                                      <w:marTop w:val="0"/>
                                      <w:marBottom w:val="0"/>
                                      <w:divBdr>
                                        <w:top w:val="none" w:sz="0" w:space="0" w:color="auto"/>
                                        <w:left w:val="none" w:sz="0" w:space="0" w:color="auto"/>
                                        <w:bottom w:val="none" w:sz="0" w:space="0" w:color="auto"/>
                                        <w:right w:val="none" w:sz="0" w:space="0" w:color="auto"/>
                                      </w:divBdr>
                                      <w:divsChild>
                                        <w:div w:id="1933658410">
                                          <w:marLeft w:val="0"/>
                                          <w:marRight w:val="0"/>
                                          <w:marTop w:val="0"/>
                                          <w:marBottom w:val="0"/>
                                          <w:divBdr>
                                            <w:top w:val="none" w:sz="0" w:space="0" w:color="auto"/>
                                            <w:left w:val="none" w:sz="0" w:space="0" w:color="auto"/>
                                            <w:bottom w:val="none" w:sz="0" w:space="0" w:color="auto"/>
                                            <w:right w:val="none" w:sz="0" w:space="0" w:color="auto"/>
                                          </w:divBdr>
                                          <w:divsChild>
                                            <w:div w:id="5463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499698">
      <w:bodyDiv w:val="1"/>
      <w:marLeft w:val="0"/>
      <w:marRight w:val="0"/>
      <w:marTop w:val="0"/>
      <w:marBottom w:val="0"/>
      <w:divBdr>
        <w:top w:val="none" w:sz="0" w:space="0" w:color="auto"/>
        <w:left w:val="none" w:sz="0" w:space="0" w:color="auto"/>
        <w:bottom w:val="none" w:sz="0" w:space="0" w:color="auto"/>
        <w:right w:val="none" w:sz="0" w:space="0" w:color="auto"/>
      </w:divBdr>
    </w:div>
    <w:div w:id="1002438944">
      <w:bodyDiv w:val="1"/>
      <w:marLeft w:val="0"/>
      <w:marRight w:val="0"/>
      <w:marTop w:val="0"/>
      <w:marBottom w:val="0"/>
      <w:divBdr>
        <w:top w:val="none" w:sz="0" w:space="0" w:color="auto"/>
        <w:left w:val="none" w:sz="0" w:space="0" w:color="auto"/>
        <w:bottom w:val="none" w:sz="0" w:space="0" w:color="auto"/>
        <w:right w:val="none" w:sz="0" w:space="0" w:color="auto"/>
      </w:divBdr>
      <w:divsChild>
        <w:div w:id="93865293">
          <w:marLeft w:val="720"/>
          <w:marRight w:val="0"/>
          <w:marTop w:val="0"/>
          <w:marBottom w:val="0"/>
          <w:divBdr>
            <w:top w:val="none" w:sz="0" w:space="0" w:color="auto"/>
            <w:left w:val="none" w:sz="0" w:space="0" w:color="auto"/>
            <w:bottom w:val="none" w:sz="0" w:space="0" w:color="auto"/>
            <w:right w:val="none" w:sz="0" w:space="0" w:color="auto"/>
          </w:divBdr>
        </w:div>
        <w:div w:id="777720442">
          <w:marLeft w:val="720"/>
          <w:marRight w:val="0"/>
          <w:marTop w:val="0"/>
          <w:marBottom w:val="0"/>
          <w:divBdr>
            <w:top w:val="none" w:sz="0" w:space="0" w:color="auto"/>
            <w:left w:val="none" w:sz="0" w:space="0" w:color="auto"/>
            <w:bottom w:val="none" w:sz="0" w:space="0" w:color="auto"/>
            <w:right w:val="none" w:sz="0" w:space="0" w:color="auto"/>
          </w:divBdr>
        </w:div>
        <w:div w:id="1363940931">
          <w:marLeft w:val="720"/>
          <w:marRight w:val="0"/>
          <w:marTop w:val="0"/>
          <w:marBottom w:val="0"/>
          <w:divBdr>
            <w:top w:val="none" w:sz="0" w:space="0" w:color="auto"/>
            <w:left w:val="none" w:sz="0" w:space="0" w:color="auto"/>
            <w:bottom w:val="none" w:sz="0" w:space="0" w:color="auto"/>
            <w:right w:val="none" w:sz="0" w:space="0" w:color="auto"/>
          </w:divBdr>
        </w:div>
      </w:divsChild>
    </w:div>
    <w:div w:id="1026906856">
      <w:bodyDiv w:val="1"/>
      <w:marLeft w:val="0"/>
      <w:marRight w:val="0"/>
      <w:marTop w:val="0"/>
      <w:marBottom w:val="0"/>
      <w:divBdr>
        <w:top w:val="none" w:sz="0" w:space="0" w:color="auto"/>
        <w:left w:val="none" w:sz="0" w:space="0" w:color="auto"/>
        <w:bottom w:val="none" w:sz="0" w:space="0" w:color="auto"/>
        <w:right w:val="none" w:sz="0" w:space="0" w:color="auto"/>
      </w:divBdr>
    </w:div>
    <w:div w:id="1030955480">
      <w:bodyDiv w:val="1"/>
      <w:marLeft w:val="0"/>
      <w:marRight w:val="0"/>
      <w:marTop w:val="0"/>
      <w:marBottom w:val="0"/>
      <w:divBdr>
        <w:top w:val="none" w:sz="0" w:space="0" w:color="auto"/>
        <w:left w:val="none" w:sz="0" w:space="0" w:color="auto"/>
        <w:bottom w:val="none" w:sz="0" w:space="0" w:color="auto"/>
        <w:right w:val="none" w:sz="0" w:space="0" w:color="auto"/>
      </w:divBdr>
    </w:div>
    <w:div w:id="1055157643">
      <w:bodyDiv w:val="1"/>
      <w:marLeft w:val="0"/>
      <w:marRight w:val="0"/>
      <w:marTop w:val="0"/>
      <w:marBottom w:val="0"/>
      <w:divBdr>
        <w:top w:val="none" w:sz="0" w:space="0" w:color="auto"/>
        <w:left w:val="none" w:sz="0" w:space="0" w:color="auto"/>
        <w:bottom w:val="none" w:sz="0" w:space="0" w:color="auto"/>
        <w:right w:val="none" w:sz="0" w:space="0" w:color="auto"/>
      </w:divBdr>
      <w:divsChild>
        <w:div w:id="506672220">
          <w:marLeft w:val="1166"/>
          <w:marRight w:val="0"/>
          <w:marTop w:val="96"/>
          <w:marBottom w:val="0"/>
          <w:divBdr>
            <w:top w:val="none" w:sz="0" w:space="0" w:color="auto"/>
            <w:left w:val="none" w:sz="0" w:space="0" w:color="auto"/>
            <w:bottom w:val="none" w:sz="0" w:space="0" w:color="auto"/>
            <w:right w:val="none" w:sz="0" w:space="0" w:color="auto"/>
          </w:divBdr>
        </w:div>
        <w:div w:id="1633365101">
          <w:marLeft w:val="1166"/>
          <w:marRight w:val="0"/>
          <w:marTop w:val="96"/>
          <w:marBottom w:val="0"/>
          <w:divBdr>
            <w:top w:val="none" w:sz="0" w:space="0" w:color="auto"/>
            <w:left w:val="none" w:sz="0" w:space="0" w:color="auto"/>
            <w:bottom w:val="none" w:sz="0" w:space="0" w:color="auto"/>
            <w:right w:val="none" w:sz="0" w:space="0" w:color="auto"/>
          </w:divBdr>
        </w:div>
        <w:div w:id="2099667547">
          <w:marLeft w:val="547"/>
          <w:marRight w:val="0"/>
          <w:marTop w:val="115"/>
          <w:marBottom w:val="0"/>
          <w:divBdr>
            <w:top w:val="none" w:sz="0" w:space="0" w:color="auto"/>
            <w:left w:val="none" w:sz="0" w:space="0" w:color="auto"/>
            <w:bottom w:val="none" w:sz="0" w:space="0" w:color="auto"/>
            <w:right w:val="none" w:sz="0" w:space="0" w:color="auto"/>
          </w:divBdr>
        </w:div>
      </w:divsChild>
    </w:div>
    <w:div w:id="1070812978">
      <w:bodyDiv w:val="1"/>
      <w:marLeft w:val="0"/>
      <w:marRight w:val="0"/>
      <w:marTop w:val="0"/>
      <w:marBottom w:val="0"/>
      <w:divBdr>
        <w:top w:val="none" w:sz="0" w:space="0" w:color="auto"/>
        <w:left w:val="none" w:sz="0" w:space="0" w:color="auto"/>
        <w:bottom w:val="none" w:sz="0" w:space="0" w:color="auto"/>
        <w:right w:val="none" w:sz="0" w:space="0" w:color="auto"/>
      </w:divBdr>
      <w:divsChild>
        <w:div w:id="1057320015">
          <w:marLeft w:val="1166"/>
          <w:marRight w:val="0"/>
          <w:marTop w:val="134"/>
          <w:marBottom w:val="0"/>
          <w:divBdr>
            <w:top w:val="none" w:sz="0" w:space="0" w:color="auto"/>
            <w:left w:val="none" w:sz="0" w:space="0" w:color="auto"/>
            <w:bottom w:val="none" w:sz="0" w:space="0" w:color="auto"/>
            <w:right w:val="none" w:sz="0" w:space="0" w:color="auto"/>
          </w:divBdr>
        </w:div>
        <w:div w:id="1562406463">
          <w:marLeft w:val="1166"/>
          <w:marRight w:val="0"/>
          <w:marTop w:val="134"/>
          <w:marBottom w:val="0"/>
          <w:divBdr>
            <w:top w:val="none" w:sz="0" w:space="0" w:color="auto"/>
            <w:left w:val="none" w:sz="0" w:space="0" w:color="auto"/>
            <w:bottom w:val="none" w:sz="0" w:space="0" w:color="auto"/>
            <w:right w:val="none" w:sz="0" w:space="0" w:color="auto"/>
          </w:divBdr>
        </w:div>
      </w:divsChild>
    </w:div>
    <w:div w:id="1073702563">
      <w:bodyDiv w:val="1"/>
      <w:marLeft w:val="0"/>
      <w:marRight w:val="0"/>
      <w:marTop w:val="0"/>
      <w:marBottom w:val="0"/>
      <w:divBdr>
        <w:top w:val="none" w:sz="0" w:space="0" w:color="auto"/>
        <w:left w:val="none" w:sz="0" w:space="0" w:color="auto"/>
        <w:bottom w:val="none" w:sz="0" w:space="0" w:color="auto"/>
        <w:right w:val="none" w:sz="0" w:space="0" w:color="auto"/>
      </w:divBdr>
    </w:div>
    <w:div w:id="1076321024">
      <w:bodyDiv w:val="1"/>
      <w:marLeft w:val="0"/>
      <w:marRight w:val="0"/>
      <w:marTop w:val="0"/>
      <w:marBottom w:val="0"/>
      <w:divBdr>
        <w:top w:val="none" w:sz="0" w:space="0" w:color="auto"/>
        <w:left w:val="none" w:sz="0" w:space="0" w:color="auto"/>
        <w:bottom w:val="none" w:sz="0" w:space="0" w:color="auto"/>
        <w:right w:val="none" w:sz="0" w:space="0" w:color="auto"/>
      </w:divBdr>
      <w:divsChild>
        <w:div w:id="963851021">
          <w:marLeft w:val="446"/>
          <w:marRight w:val="0"/>
          <w:marTop w:val="120"/>
          <w:marBottom w:val="120"/>
          <w:divBdr>
            <w:top w:val="none" w:sz="0" w:space="0" w:color="auto"/>
            <w:left w:val="none" w:sz="0" w:space="0" w:color="auto"/>
            <w:bottom w:val="none" w:sz="0" w:space="0" w:color="auto"/>
            <w:right w:val="none" w:sz="0" w:space="0" w:color="auto"/>
          </w:divBdr>
        </w:div>
        <w:div w:id="1168404079">
          <w:marLeft w:val="446"/>
          <w:marRight w:val="0"/>
          <w:marTop w:val="120"/>
          <w:marBottom w:val="120"/>
          <w:divBdr>
            <w:top w:val="none" w:sz="0" w:space="0" w:color="auto"/>
            <w:left w:val="none" w:sz="0" w:space="0" w:color="auto"/>
            <w:bottom w:val="none" w:sz="0" w:space="0" w:color="auto"/>
            <w:right w:val="none" w:sz="0" w:space="0" w:color="auto"/>
          </w:divBdr>
        </w:div>
        <w:div w:id="1744568832">
          <w:marLeft w:val="446"/>
          <w:marRight w:val="0"/>
          <w:marTop w:val="120"/>
          <w:marBottom w:val="120"/>
          <w:divBdr>
            <w:top w:val="none" w:sz="0" w:space="0" w:color="auto"/>
            <w:left w:val="none" w:sz="0" w:space="0" w:color="auto"/>
            <w:bottom w:val="none" w:sz="0" w:space="0" w:color="auto"/>
            <w:right w:val="none" w:sz="0" w:space="0" w:color="auto"/>
          </w:divBdr>
        </w:div>
      </w:divsChild>
    </w:div>
    <w:div w:id="1103721141">
      <w:bodyDiv w:val="1"/>
      <w:marLeft w:val="0"/>
      <w:marRight w:val="0"/>
      <w:marTop w:val="0"/>
      <w:marBottom w:val="0"/>
      <w:divBdr>
        <w:top w:val="none" w:sz="0" w:space="0" w:color="auto"/>
        <w:left w:val="none" w:sz="0" w:space="0" w:color="auto"/>
        <w:bottom w:val="none" w:sz="0" w:space="0" w:color="auto"/>
        <w:right w:val="none" w:sz="0" w:space="0" w:color="auto"/>
      </w:divBdr>
    </w:div>
    <w:div w:id="1127746536">
      <w:bodyDiv w:val="1"/>
      <w:marLeft w:val="0"/>
      <w:marRight w:val="0"/>
      <w:marTop w:val="0"/>
      <w:marBottom w:val="0"/>
      <w:divBdr>
        <w:top w:val="none" w:sz="0" w:space="0" w:color="auto"/>
        <w:left w:val="none" w:sz="0" w:space="0" w:color="auto"/>
        <w:bottom w:val="none" w:sz="0" w:space="0" w:color="auto"/>
        <w:right w:val="none" w:sz="0" w:space="0" w:color="auto"/>
      </w:divBdr>
    </w:div>
    <w:div w:id="1139881511">
      <w:bodyDiv w:val="1"/>
      <w:marLeft w:val="0"/>
      <w:marRight w:val="0"/>
      <w:marTop w:val="0"/>
      <w:marBottom w:val="0"/>
      <w:divBdr>
        <w:top w:val="none" w:sz="0" w:space="0" w:color="auto"/>
        <w:left w:val="none" w:sz="0" w:space="0" w:color="auto"/>
        <w:bottom w:val="none" w:sz="0" w:space="0" w:color="auto"/>
        <w:right w:val="none" w:sz="0" w:space="0" w:color="auto"/>
      </w:divBdr>
    </w:div>
    <w:div w:id="1168133933">
      <w:bodyDiv w:val="1"/>
      <w:marLeft w:val="0"/>
      <w:marRight w:val="0"/>
      <w:marTop w:val="0"/>
      <w:marBottom w:val="0"/>
      <w:divBdr>
        <w:top w:val="none" w:sz="0" w:space="0" w:color="auto"/>
        <w:left w:val="none" w:sz="0" w:space="0" w:color="auto"/>
        <w:bottom w:val="none" w:sz="0" w:space="0" w:color="auto"/>
        <w:right w:val="none" w:sz="0" w:space="0" w:color="auto"/>
      </w:divBdr>
      <w:divsChild>
        <w:div w:id="750196426">
          <w:marLeft w:val="720"/>
          <w:marRight w:val="0"/>
          <w:marTop w:val="0"/>
          <w:marBottom w:val="0"/>
          <w:divBdr>
            <w:top w:val="none" w:sz="0" w:space="0" w:color="auto"/>
            <w:left w:val="none" w:sz="0" w:space="0" w:color="auto"/>
            <w:bottom w:val="none" w:sz="0" w:space="0" w:color="auto"/>
            <w:right w:val="none" w:sz="0" w:space="0" w:color="auto"/>
          </w:divBdr>
        </w:div>
        <w:div w:id="815072922">
          <w:marLeft w:val="720"/>
          <w:marRight w:val="0"/>
          <w:marTop w:val="0"/>
          <w:marBottom w:val="0"/>
          <w:divBdr>
            <w:top w:val="none" w:sz="0" w:space="0" w:color="auto"/>
            <w:left w:val="none" w:sz="0" w:space="0" w:color="auto"/>
            <w:bottom w:val="none" w:sz="0" w:space="0" w:color="auto"/>
            <w:right w:val="none" w:sz="0" w:space="0" w:color="auto"/>
          </w:divBdr>
        </w:div>
        <w:div w:id="845290005">
          <w:marLeft w:val="720"/>
          <w:marRight w:val="0"/>
          <w:marTop w:val="0"/>
          <w:marBottom w:val="0"/>
          <w:divBdr>
            <w:top w:val="none" w:sz="0" w:space="0" w:color="auto"/>
            <w:left w:val="none" w:sz="0" w:space="0" w:color="auto"/>
            <w:bottom w:val="none" w:sz="0" w:space="0" w:color="auto"/>
            <w:right w:val="none" w:sz="0" w:space="0" w:color="auto"/>
          </w:divBdr>
        </w:div>
        <w:div w:id="1132796474">
          <w:marLeft w:val="720"/>
          <w:marRight w:val="0"/>
          <w:marTop w:val="0"/>
          <w:marBottom w:val="0"/>
          <w:divBdr>
            <w:top w:val="none" w:sz="0" w:space="0" w:color="auto"/>
            <w:left w:val="none" w:sz="0" w:space="0" w:color="auto"/>
            <w:bottom w:val="none" w:sz="0" w:space="0" w:color="auto"/>
            <w:right w:val="none" w:sz="0" w:space="0" w:color="auto"/>
          </w:divBdr>
        </w:div>
        <w:div w:id="1222329712">
          <w:marLeft w:val="720"/>
          <w:marRight w:val="0"/>
          <w:marTop w:val="0"/>
          <w:marBottom w:val="0"/>
          <w:divBdr>
            <w:top w:val="none" w:sz="0" w:space="0" w:color="auto"/>
            <w:left w:val="none" w:sz="0" w:space="0" w:color="auto"/>
            <w:bottom w:val="none" w:sz="0" w:space="0" w:color="auto"/>
            <w:right w:val="none" w:sz="0" w:space="0" w:color="auto"/>
          </w:divBdr>
        </w:div>
        <w:div w:id="1689482770">
          <w:marLeft w:val="720"/>
          <w:marRight w:val="0"/>
          <w:marTop w:val="0"/>
          <w:marBottom w:val="0"/>
          <w:divBdr>
            <w:top w:val="none" w:sz="0" w:space="0" w:color="auto"/>
            <w:left w:val="none" w:sz="0" w:space="0" w:color="auto"/>
            <w:bottom w:val="none" w:sz="0" w:space="0" w:color="auto"/>
            <w:right w:val="none" w:sz="0" w:space="0" w:color="auto"/>
          </w:divBdr>
        </w:div>
        <w:div w:id="2052996167">
          <w:marLeft w:val="720"/>
          <w:marRight w:val="0"/>
          <w:marTop w:val="0"/>
          <w:marBottom w:val="0"/>
          <w:divBdr>
            <w:top w:val="none" w:sz="0" w:space="0" w:color="auto"/>
            <w:left w:val="none" w:sz="0" w:space="0" w:color="auto"/>
            <w:bottom w:val="none" w:sz="0" w:space="0" w:color="auto"/>
            <w:right w:val="none" w:sz="0" w:space="0" w:color="auto"/>
          </w:divBdr>
        </w:div>
      </w:divsChild>
    </w:div>
    <w:div w:id="1171290600">
      <w:bodyDiv w:val="1"/>
      <w:marLeft w:val="0"/>
      <w:marRight w:val="0"/>
      <w:marTop w:val="0"/>
      <w:marBottom w:val="0"/>
      <w:divBdr>
        <w:top w:val="none" w:sz="0" w:space="0" w:color="auto"/>
        <w:left w:val="none" w:sz="0" w:space="0" w:color="auto"/>
        <w:bottom w:val="none" w:sz="0" w:space="0" w:color="auto"/>
        <w:right w:val="none" w:sz="0" w:space="0" w:color="auto"/>
      </w:divBdr>
    </w:div>
    <w:div w:id="1215658458">
      <w:bodyDiv w:val="1"/>
      <w:marLeft w:val="0"/>
      <w:marRight w:val="0"/>
      <w:marTop w:val="0"/>
      <w:marBottom w:val="0"/>
      <w:divBdr>
        <w:top w:val="none" w:sz="0" w:space="0" w:color="auto"/>
        <w:left w:val="none" w:sz="0" w:space="0" w:color="auto"/>
        <w:bottom w:val="none" w:sz="0" w:space="0" w:color="auto"/>
        <w:right w:val="none" w:sz="0" w:space="0" w:color="auto"/>
      </w:divBdr>
      <w:divsChild>
        <w:div w:id="42993879">
          <w:marLeft w:val="850"/>
          <w:marRight w:val="0"/>
          <w:marTop w:val="0"/>
          <w:marBottom w:val="120"/>
          <w:divBdr>
            <w:top w:val="none" w:sz="0" w:space="0" w:color="auto"/>
            <w:left w:val="none" w:sz="0" w:space="0" w:color="auto"/>
            <w:bottom w:val="none" w:sz="0" w:space="0" w:color="auto"/>
            <w:right w:val="none" w:sz="0" w:space="0" w:color="auto"/>
          </w:divBdr>
        </w:div>
        <w:div w:id="359866449">
          <w:marLeft w:val="432"/>
          <w:marRight w:val="0"/>
          <w:marTop w:val="0"/>
          <w:marBottom w:val="120"/>
          <w:divBdr>
            <w:top w:val="none" w:sz="0" w:space="0" w:color="auto"/>
            <w:left w:val="none" w:sz="0" w:space="0" w:color="auto"/>
            <w:bottom w:val="none" w:sz="0" w:space="0" w:color="auto"/>
            <w:right w:val="none" w:sz="0" w:space="0" w:color="auto"/>
          </w:divBdr>
        </w:div>
        <w:div w:id="842399929">
          <w:marLeft w:val="432"/>
          <w:marRight w:val="0"/>
          <w:marTop w:val="0"/>
          <w:marBottom w:val="120"/>
          <w:divBdr>
            <w:top w:val="none" w:sz="0" w:space="0" w:color="auto"/>
            <w:left w:val="none" w:sz="0" w:space="0" w:color="auto"/>
            <w:bottom w:val="none" w:sz="0" w:space="0" w:color="auto"/>
            <w:right w:val="none" w:sz="0" w:space="0" w:color="auto"/>
          </w:divBdr>
        </w:div>
        <w:div w:id="2123455018">
          <w:marLeft w:val="432"/>
          <w:marRight w:val="0"/>
          <w:marTop w:val="0"/>
          <w:marBottom w:val="120"/>
          <w:divBdr>
            <w:top w:val="none" w:sz="0" w:space="0" w:color="auto"/>
            <w:left w:val="none" w:sz="0" w:space="0" w:color="auto"/>
            <w:bottom w:val="none" w:sz="0" w:space="0" w:color="auto"/>
            <w:right w:val="none" w:sz="0" w:space="0" w:color="auto"/>
          </w:divBdr>
        </w:div>
      </w:divsChild>
    </w:div>
    <w:div w:id="1221671728">
      <w:bodyDiv w:val="1"/>
      <w:marLeft w:val="0"/>
      <w:marRight w:val="0"/>
      <w:marTop w:val="0"/>
      <w:marBottom w:val="0"/>
      <w:divBdr>
        <w:top w:val="none" w:sz="0" w:space="0" w:color="auto"/>
        <w:left w:val="none" w:sz="0" w:space="0" w:color="auto"/>
        <w:bottom w:val="none" w:sz="0" w:space="0" w:color="auto"/>
        <w:right w:val="none" w:sz="0" w:space="0" w:color="auto"/>
      </w:divBdr>
    </w:div>
    <w:div w:id="1228568190">
      <w:bodyDiv w:val="1"/>
      <w:marLeft w:val="0"/>
      <w:marRight w:val="0"/>
      <w:marTop w:val="0"/>
      <w:marBottom w:val="0"/>
      <w:divBdr>
        <w:top w:val="none" w:sz="0" w:space="0" w:color="auto"/>
        <w:left w:val="none" w:sz="0" w:space="0" w:color="auto"/>
        <w:bottom w:val="none" w:sz="0" w:space="0" w:color="auto"/>
        <w:right w:val="none" w:sz="0" w:space="0" w:color="auto"/>
      </w:divBdr>
      <w:divsChild>
        <w:div w:id="88088906">
          <w:marLeft w:val="1166"/>
          <w:marRight w:val="0"/>
          <w:marTop w:val="86"/>
          <w:marBottom w:val="0"/>
          <w:divBdr>
            <w:top w:val="none" w:sz="0" w:space="0" w:color="auto"/>
            <w:left w:val="none" w:sz="0" w:space="0" w:color="auto"/>
            <w:bottom w:val="none" w:sz="0" w:space="0" w:color="auto"/>
            <w:right w:val="none" w:sz="0" w:space="0" w:color="auto"/>
          </w:divBdr>
        </w:div>
        <w:div w:id="841698852">
          <w:marLeft w:val="1166"/>
          <w:marRight w:val="0"/>
          <w:marTop w:val="86"/>
          <w:marBottom w:val="0"/>
          <w:divBdr>
            <w:top w:val="none" w:sz="0" w:space="0" w:color="auto"/>
            <w:left w:val="none" w:sz="0" w:space="0" w:color="auto"/>
            <w:bottom w:val="none" w:sz="0" w:space="0" w:color="auto"/>
            <w:right w:val="none" w:sz="0" w:space="0" w:color="auto"/>
          </w:divBdr>
        </w:div>
        <w:div w:id="897743755">
          <w:marLeft w:val="1166"/>
          <w:marRight w:val="0"/>
          <w:marTop w:val="86"/>
          <w:marBottom w:val="0"/>
          <w:divBdr>
            <w:top w:val="none" w:sz="0" w:space="0" w:color="auto"/>
            <w:left w:val="none" w:sz="0" w:space="0" w:color="auto"/>
            <w:bottom w:val="none" w:sz="0" w:space="0" w:color="auto"/>
            <w:right w:val="none" w:sz="0" w:space="0" w:color="auto"/>
          </w:divBdr>
        </w:div>
        <w:div w:id="909922341">
          <w:marLeft w:val="1166"/>
          <w:marRight w:val="0"/>
          <w:marTop w:val="86"/>
          <w:marBottom w:val="0"/>
          <w:divBdr>
            <w:top w:val="none" w:sz="0" w:space="0" w:color="auto"/>
            <w:left w:val="none" w:sz="0" w:space="0" w:color="auto"/>
            <w:bottom w:val="none" w:sz="0" w:space="0" w:color="auto"/>
            <w:right w:val="none" w:sz="0" w:space="0" w:color="auto"/>
          </w:divBdr>
        </w:div>
        <w:div w:id="1612391454">
          <w:marLeft w:val="1166"/>
          <w:marRight w:val="0"/>
          <w:marTop w:val="86"/>
          <w:marBottom w:val="0"/>
          <w:divBdr>
            <w:top w:val="none" w:sz="0" w:space="0" w:color="auto"/>
            <w:left w:val="none" w:sz="0" w:space="0" w:color="auto"/>
            <w:bottom w:val="none" w:sz="0" w:space="0" w:color="auto"/>
            <w:right w:val="none" w:sz="0" w:space="0" w:color="auto"/>
          </w:divBdr>
        </w:div>
      </w:divsChild>
    </w:div>
    <w:div w:id="1242374605">
      <w:bodyDiv w:val="1"/>
      <w:marLeft w:val="0"/>
      <w:marRight w:val="0"/>
      <w:marTop w:val="0"/>
      <w:marBottom w:val="0"/>
      <w:divBdr>
        <w:top w:val="none" w:sz="0" w:space="0" w:color="auto"/>
        <w:left w:val="none" w:sz="0" w:space="0" w:color="auto"/>
        <w:bottom w:val="none" w:sz="0" w:space="0" w:color="auto"/>
        <w:right w:val="none" w:sz="0" w:space="0" w:color="auto"/>
      </w:divBdr>
    </w:div>
    <w:div w:id="1246912698">
      <w:bodyDiv w:val="1"/>
      <w:marLeft w:val="0"/>
      <w:marRight w:val="0"/>
      <w:marTop w:val="0"/>
      <w:marBottom w:val="0"/>
      <w:divBdr>
        <w:top w:val="none" w:sz="0" w:space="0" w:color="auto"/>
        <w:left w:val="none" w:sz="0" w:space="0" w:color="auto"/>
        <w:bottom w:val="none" w:sz="0" w:space="0" w:color="auto"/>
        <w:right w:val="none" w:sz="0" w:space="0" w:color="auto"/>
      </w:divBdr>
    </w:div>
    <w:div w:id="1247111546">
      <w:bodyDiv w:val="1"/>
      <w:marLeft w:val="0"/>
      <w:marRight w:val="0"/>
      <w:marTop w:val="0"/>
      <w:marBottom w:val="0"/>
      <w:divBdr>
        <w:top w:val="none" w:sz="0" w:space="0" w:color="auto"/>
        <w:left w:val="none" w:sz="0" w:space="0" w:color="auto"/>
        <w:bottom w:val="none" w:sz="0" w:space="0" w:color="auto"/>
        <w:right w:val="none" w:sz="0" w:space="0" w:color="auto"/>
      </w:divBdr>
    </w:div>
    <w:div w:id="1267152726">
      <w:bodyDiv w:val="1"/>
      <w:marLeft w:val="0"/>
      <w:marRight w:val="0"/>
      <w:marTop w:val="0"/>
      <w:marBottom w:val="0"/>
      <w:divBdr>
        <w:top w:val="none" w:sz="0" w:space="0" w:color="auto"/>
        <w:left w:val="none" w:sz="0" w:space="0" w:color="auto"/>
        <w:bottom w:val="none" w:sz="0" w:space="0" w:color="auto"/>
        <w:right w:val="none" w:sz="0" w:space="0" w:color="auto"/>
      </w:divBdr>
    </w:div>
    <w:div w:id="1274479783">
      <w:bodyDiv w:val="1"/>
      <w:marLeft w:val="0"/>
      <w:marRight w:val="0"/>
      <w:marTop w:val="0"/>
      <w:marBottom w:val="0"/>
      <w:divBdr>
        <w:top w:val="none" w:sz="0" w:space="0" w:color="auto"/>
        <w:left w:val="none" w:sz="0" w:space="0" w:color="auto"/>
        <w:bottom w:val="none" w:sz="0" w:space="0" w:color="auto"/>
        <w:right w:val="none" w:sz="0" w:space="0" w:color="auto"/>
      </w:divBdr>
    </w:div>
    <w:div w:id="1276600962">
      <w:bodyDiv w:val="1"/>
      <w:marLeft w:val="0"/>
      <w:marRight w:val="0"/>
      <w:marTop w:val="0"/>
      <w:marBottom w:val="0"/>
      <w:divBdr>
        <w:top w:val="none" w:sz="0" w:space="0" w:color="auto"/>
        <w:left w:val="none" w:sz="0" w:space="0" w:color="auto"/>
        <w:bottom w:val="none" w:sz="0" w:space="0" w:color="auto"/>
        <w:right w:val="none" w:sz="0" w:space="0" w:color="auto"/>
      </w:divBdr>
    </w:div>
    <w:div w:id="1306543245">
      <w:bodyDiv w:val="1"/>
      <w:marLeft w:val="0"/>
      <w:marRight w:val="0"/>
      <w:marTop w:val="0"/>
      <w:marBottom w:val="0"/>
      <w:divBdr>
        <w:top w:val="none" w:sz="0" w:space="0" w:color="auto"/>
        <w:left w:val="none" w:sz="0" w:space="0" w:color="auto"/>
        <w:bottom w:val="none" w:sz="0" w:space="0" w:color="auto"/>
        <w:right w:val="none" w:sz="0" w:space="0" w:color="auto"/>
      </w:divBdr>
    </w:div>
    <w:div w:id="1334143621">
      <w:bodyDiv w:val="1"/>
      <w:marLeft w:val="0"/>
      <w:marRight w:val="0"/>
      <w:marTop w:val="0"/>
      <w:marBottom w:val="0"/>
      <w:divBdr>
        <w:top w:val="none" w:sz="0" w:space="0" w:color="auto"/>
        <w:left w:val="none" w:sz="0" w:space="0" w:color="auto"/>
        <w:bottom w:val="none" w:sz="0" w:space="0" w:color="auto"/>
        <w:right w:val="none" w:sz="0" w:space="0" w:color="auto"/>
      </w:divBdr>
      <w:divsChild>
        <w:div w:id="278223403">
          <w:marLeft w:val="907"/>
          <w:marRight w:val="0"/>
          <w:marTop w:val="0"/>
          <w:marBottom w:val="0"/>
          <w:divBdr>
            <w:top w:val="none" w:sz="0" w:space="0" w:color="auto"/>
            <w:left w:val="none" w:sz="0" w:space="0" w:color="auto"/>
            <w:bottom w:val="none" w:sz="0" w:space="0" w:color="auto"/>
            <w:right w:val="none" w:sz="0" w:space="0" w:color="auto"/>
          </w:divBdr>
        </w:div>
        <w:div w:id="1519734326">
          <w:marLeft w:val="907"/>
          <w:marRight w:val="0"/>
          <w:marTop w:val="0"/>
          <w:marBottom w:val="0"/>
          <w:divBdr>
            <w:top w:val="none" w:sz="0" w:space="0" w:color="auto"/>
            <w:left w:val="none" w:sz="0" w:space="0" w:color="auto"/>
            <w:bottom w:val="none" w:sz="0" w:space="0" w:color="auto"/>
            <w:right w:val="none" w:sz="0" w:space="0" w:color="auto"/>
          </w:divBdr>
        </w:div>
      </w:divsChild>
    </w:div>
    <w:div w:id="1345476604">
      <w:bodyDiv w:val="1"/>
      <w:marLeft w:val="0"/>
      <w:marRight w:val="0"/>
      <w:marTop w:val="0"/>
      <w:marBottom w:val="0"/>
      <w:divBdr>
        <w:top w:val="none" w:sz="0" w:space="0" w:color="auto"/>
        <w:left w:val="none" w:sz="0" w:space="0" w:color="auto"/>
        <w:bottom w:val="none" w:sz="0" w:space="0" w:color="auto"/>
        <w:right w:val="none" w:sz="0" w:space="0" w:color="auto"/>
      </w:divBdr>
    </w:div>
    <w:div w:id="1346904978">
      <w:bodyDiv w:val="1"/>
      <w:marLeft w:val="0"/>
      <w:marRight w:val="0"/>
      <w:marTop w:val="0"/>
      <w:marBottom w:val="0"/>
      <w:divBdr>
        <w:top w:val="none" w:sz="0" w:space="0" w:color="auto"/>
        <w:left w:val="none" w:sz="0" w:space="0" w:color="auto"/>
        <w:bottom w:val="none" w:sz="0" w:space="0" w:color="auto"/>
        <w:right w:val="none" w:sz="0" w:space="0" w:color="auto"/>
      </w:divBdr>
    </w:div>
    <w:div w:id="1394622792">
      <w:bodyDiv w:val="1"/>
      <w:marLeft w:val="0"/>
      <w:marRight w:val="0"/>
      <w:marTop w:val="0"/>
      <w:marBottom w:val="0"/>
      <w:divBdr>
        <w:top w:val="none" w:sz="0" w:space="0" w:color="auto"/>
        <w:left w:val="none" w:sz="0" w:space="0" w:color="auto"/>
        <w:bottom w:val="none" w:sz="0" w:space="0" w:color="auto"/>
        <w:right w:val="none" w:sz="0" w:space="0" w:color="auto"/>
      </w:divBdr>
    </w:div>
    <w:div w:id="1399089215">
      <w:bodyDiv w:val="1"/>
      <w:marLeft w:val="0"/>
      <w:marRight w:val="0"/>
      <w:marTop w:val="0"/>
      <w:marBottom w:val="0"/>
      <w:divBdr>
        <w:top w:val="none" w:sz="0" w:space="0" w:color="auto"/>
        <w:left w:val="none" w:sz="0" w:space="0" w:color="auto"/>
        <w:bottom w:val="none" w:sz="0" w:space="0" w:color="auto"/>
        <w:right w:val="none" w:sz="0" w:space="0" w:color="auto"/>
      </w:divBdr>
    </w:div>
    <w:div w:id="1428767095">
      <w:bodyDiv w:val="1"/>
      <w:marLeft w:val="0"/>
      <w:marRight w:val="0"/>
      <w:marTop w:val="0"/>
      <w:marBottom w:val="0"/>
      <w:divBdr>
        <w:top w:val="none" w:sz="0" w:space="0" w:color="auto"/>
        <w:left w:val="none" w:sz="0" w:space="0" w:color="auto"/>
        <w:bottom w:val="none" w:sz="0" w:space="0" w:color="auto"/>
        <w:right w:val="none" w:sz="0" w:space="0" w:color="auto"/>
      </w:divBdr>
    </w:div>
    <w:div w:id="1443113004">
      <w:bodyDiv w:val="1"/>
      <w:marLeft w:val="0"/>
      <w:marRight w:val="0"/>
      <w:marTop w:val="0"/>
      <w:marBottom w:val="0"/>
      <w:divBdr>
        <w:top w:val="none" w:sz="0" w:space="0" w:color="auto"/>
        <w:left w:val="none" w:sz="0" w:space="0" w:color="auto"/>
        <w:bottom w:val="none" w:sz="0" w:space="0" w:color="auto"/>
        <w:right w:val="none" w:sz="0" w:space="0" w:color="auto"/>
      </w:divBdr>
    </w:div>
    <w:div w:id="1445614183">
      <w:bodyDiv w:val="1"/>
      <w:marLeft w:val="0"/>
      <w:marRight w:val="0"/>
      <w:marTop w:val="0"/>
      <w:marBottom w:val="0"/>
      <w:divBdr>
        <w:top w:val="none" w:sz="0" w:space="0" w:color="auto"/>
        <w:left w:val="none" w:sz="0" w:space="0" w:color="auto"/>
        <w:bottom w:val="none" w:sz="0" w:space="0" w:color="auto"/>
        <w:right w:val="none" w:sz="0" w:space="0" w:color="auto"/>
      </w:divBdr>
      <w:divsChild>
        <w:div w:id="1632245810">
          <w:marLeft w:val="1166"/>
          <w:marRight w:val="0"/>
          <w:marTop w:val="134"/>
          <w:marBottom w:val="0"/>
          <w:divBdr>
            <w:top w:val="none" w:sz="0" w:space="0" w:color="auto"/>
            <w:left w:val="none" w:sz="0" w:space="0" w:color="auto"/>
            <w:bottom w:val="none" w:sz="0" w:space="0" w:color="auto"/>
            <w:right w:val="none" w:sz="0" w:space="0" w:color="auto"/>
          </w:divBdr>
        </w:div>
      </w:divsChild>
    </w:div>
    <w:div w:id="1448040035">
      <w:bodyDiv w:val="1"/>
      <w:marLeft w:val="0"/>
      <w:marRight w:val="0"/>
      <w:marTop w:val="0"/>
      <w:marBottom w:val="0"/>
      <w:divBdr>
        <w:top w:val="none" w:sz="0" w:space="0" w:color="auto"/>
        <w:left w:val="none" w:sz="0" w:space="0" w:color="auto"/>
        <w:bottom w:val="none" w:sz="0" w:space="0" w:color="auto"/>
        <w:right w:val="none" w:sz="0" w:space="0" w:color="auto"/>
      </w:divBdr>
    </w:div>
    <w:div w:id="1466702398">
      <w:bodyDiv w:val="1"/>
      <w:marLeft w:val="0"/>
      <w:marRight w:val="0"/>
      <w:marTop w:val="0"/>
      <w:marBottom w:val="0"/>
      <w:divBdr>
        <w:top w:val="none" w:sz="0" w:space="0" w:color="auto"/>
        <w:left w:val="none" w:sz="0" w:space="0" w:color="auto"/>
        <w:bottom w:val="none" w:sz="0" w:space="0" w:color="auto"/>
        <w:right w:val="none" w:sz="0" w:space="0" w:color="auto"/>
      </w:divBdr>
    </w:div>
    <w:div w:id="1470170758">
      <w:bodyDiv w:val="1"/>
      <w:marLeft w:val="0"/>
      <w:marRight w:val="0"/>
      <w:marTop w:val="0"/>
      <w:marBottom w:val="0"/>
      <w:divBdr>
        <w:top w:val="none" w:sz="0" w:space="0" w:color="auto"/>
        <w:left w:val="none" w:sz="0" w:space="0" w:color="auto"/>
        <w:bottom w:val="none" w:sz="0" w:space="0" w:color="auto"/>
        <w:right w:val="none" w:sz="0" w:space="0" w:color="auto"/>
      </w:divBdr>
      <w:divsChild>
        <w:div w:id="1741630546">
          <w:marLeft w:val="2880"/>
          <w:marRight w:val="0"/>
          <w:marTop w:val="0"/>
          <w:marBottom w:val="60"/>
          <w:divBdr>
            <w:top w:val="none" w:sz="0" w:space="0" w:color="auto"/>
            <w:left w:val="none" w:sz="0" w:space="0" w:color="auto"/>
            <w:bottom w:val="none" w:sz="0" w:space="0" w:color="auto"/>
            <w:right w:val="none" w:sz="0" w:space="0" w:color="auto"/>
          </w:divBdr>
        </w:div>
      </w:divsChild>
    </w:div>
    <w:div w:id="1472869610">
      <w:bodyDiv w:val="1"/>
      <w:marLeft w:val="0"/>
      <w:marRight w:val="0"/>
      <w:marTop w:val="0"/>
      <w:marBottom w:val="0"/>
      <w:divBdr>
        <w:top w:val="none" w:sz="0" w:space="0" w:color="auto"/>
        <w:left w:val="none" w:sz="0" w:space="0" w:color="auto"/>
        <w:bottom w:val="none" w:sz="0" w:space="0" w:color="auto"/>
        <w:right w:val="none" w:sz="0" w:space="0" w:color="auto"/>
      </w:divBdr>
      <w:divsChild>
        <w:div w:id="278224474">
          <w:marLeft w:val="547"/>
          <w:marRight w:val="0"/>
          <w:marTop w:val="134"/>
          <w:marBottom w:val="0"/>
          <w:divBdr>
            <w:top w:val="none" w:sz="0" w:space="0" w:color="auto"/>
            <w:left w:val="none" w:sz="0" w:space="0" w:color="auto"/>
            <w:bottom w:val="none" w:sz="0" w:space="0" w:color="auto"/>
            <w:right w:val="none" w:sz="0" w:space="0" w:color="auto"/>
          </w:divBdr>
        </w:div>
      </w:divsChild>
    </w:div>
    <w:div w:id="1484547272">
      <w:bodyDiv w:val="1"/>
      <w:marLeft w:val="0"/>
      <w:marRight w:val="0"/>
      <w:marTop w:val="0"/>
      <w:marBottom w:val="0"/>
      <w:divBdr>
        <w:top w:val="none" w:sz="0" w:space="0" w:color="auto"/>
        <w:left w:val="none" w:sz="0" w:space="0" w:color="auto"/>
        <w:bottom w:val="none" w:sz="0" w:space="0" w:color="auto"/>
        <w:right w:val="none" w:sz="0" w:space="0" w:color="auto"/>
      </w:divBdr>
      <w:divsChild>
        <w:div w:id="1169637022">
          <w:marLeft w:val="547"/>
          <w:marRight w:val="0"/>
          <w:marTop w:val="0"/>
          <w:marBottom w:val="0"/>
          <w:divBdr>
            <w:top w:val="none" w:sz="0" w:space="0" w:color="auto"/>
            <w:left w:val="none" w:sz="0" w:space="0" w:color="auto"/>
            <w:bottom w:val="none" w:sz="0" w:space="0" w:color="auto"/>
            <w:right w:val="none" w:sz="0" w:space="0" w:color="auto"/>
          </w:divBdr>
        </w:div>
      </w:divsChild>
    </w:div>
    <w:div w:id="1487240611">
      <w:bodyDiv w:val="1"/>
      <w:marLeft w:val="0"/>
      <w:marRight w:val="0"/>
      <w:marTop w:val="0"/>
      <w:marBottom w:val="0"/>
      <w:divBdr>
        <w:top w:val="none" w:sz="0" w:space="0" w:color="auto"/>
        <w:left w:val="none" w:sz="0" w:space="0" w:color="auto"/>
        <w:bottom w:val="none" w:sz="0" w:space="0" w:color="auto"/>
        <w:right w:val="none" w:sz="0" w:space="0" w:color="auto"/>
      </w:divBdr>
      <w:divsChild>
        <w:div w:id="718167095">
          <w:marLeft w:val="1166"/>
          <w:marRight w:val="0"/>
          <w:marTop w:val="0"/>
          <w:marBottom w:val="120"/>
          <w:divBdr>
            <w:top w:val="none" w:sz="0" w:space="0" w:color="auto"/>
            <w:left w:val="none" w:sz="0" w:space="0" w:color="auto"/>
            <w:bottom w:val="none" w:sz="0" w:space="0" w:color="auto"/>
            <w:right w:val="none" w:sz="0" w:space="0" w:color="auto"/>
          </w:divBdr>
        </w:div>
        <w:div w:id="1098018525">
          <w:marLeft w:val="1166"/>
          <w:marRight w:val="0"/>
          <w:marTop w:val="0"/>
          <w:marBottom w:val="120"/>
          <w:divBdr>
            <w:top w:val="none" w:sz="0" w:space="0" w:color="auto"/>
            <w:left w:val="none" w:sz="0" w:space="0" w:color="auto"/>
            <w:bottom w:val="none" w:sz="0" w:space="0" w:color="auto"/>
            <w:right w:val="none" w:sz="0" w:space="0" w:color="auto"/>
          </w:divBdr>
        </w:div>
        <w:div w:id="1507162768">
          <w:marLeft w:val="1267"/>
          <w:marRight w:val="0"/>
          <w:marTop w:val="0"/>
          <w:marBottom w:val="120"/>
          <w:divBdr>
            <w:top w:val="none" w:sz="0" w:space="0" w:color="auto"/>
            <w:left w:val="none" w:sz="0" w:space="0" w:color="auto"/>
            <w:bottom w:val="none" w:sz="0" w:space="0" w:color="auto"/>
            <w:right w:val="none" w:sz="0" w:space="0" w:color="auto"/>
          </w:divBdr>
        </w:div>
        <w:div w:id="1979803312">
          <w:marLeft w:val="1267"/>
          <w:marRight w:val="0"/>
          <w:marTop w:val="0"/>
          <w:marBottom w:val="120"/>
          <w:divBdr>
            <w:top w:val="none" w:sz="0" w:space="0" w:color="auto"/>
            <w:left w:val="none" w:sz="0" w:space="0" w:color="auto"/>
            <w:bottom w:val="none" w:sz="0" w:space="0" w:color="auto"/>
            <w:right w:val="none" w:sz="0" w:space="0" w:color="auto"/>
          </w:divBdr>
        </w:div>
        <w:div w:id="2023314463">
          <w:marLeft w:val="1267"/>
          <w:marRight w:val="0"/>
          <w:marTop w:val="0"/>
          <w:marBottom w:val="120"/>
          <w:divBdr>
            <w:top w:val="none" w:sz="0" w:space="0" w:color="auto"/>
            <w:left w:val="none" w:sz="0" w:space="0" w:color="auto"/>
            <w:bottom w:val="none" w:sz="0" w:space="0" w:color="auto"/>
            <w:right w:val="none" w:sz="0" w:space="0" w:color="auto"/>
          </w:divBdr>
        </w:div>
      </w:divsChild>
    </w:div>
    <w:div w:id="1499926494">
      <w:bodyDiv w:val="1"/>
      <w:marLeft w:val="0"/>
      <w:marRight w:val="0"/>
      <w:marTop w:val="0"/>
      <w:marBottom w:val="0"/>
      <w:divBdr>
        <w:top w:val="none" w:sz="0" w:space="0" w:color="auto"/>
        <w:left w:val="none" w:sz="0" w:space="0" w:color="auto"/>
        <w:bottom w:val="none" w:sz="0" w:space="0" w:color="auto"/>
        <w:right w:val="none" w:sz="0" w:space="0" w:color="auto"/>
      </w:divBdr>
    </w:div>
    <w:div w:id="1512260839">
      <w:bodyDiv w:val="1"/>
      <w:marLeft w:val="0"/>
      <w:marRight w:val="0"/>
      <w:marTop w:val="0"/>
      <w:marBottom w:val="0"/>
      <w:divBdr>
        <w:top w:val="none" w:sz="0" w:space="0" w:color="auto"/>
        <w:left w:val="none" w:sz="0" w:space="0" w:color="auto"/>
        <w:bottom w:val="none" w:sz="0" w:space="0" w:color="auto"/>
        <w:right w:val="none" w:sz="0" w:space="0" w:color="auto"/>
      </w:divBdr>
    </w:div>
    <w:div w:id="1512910816">
      <w:bodyDiv w:val="1"/>
      <w:marLeft w:val="0"/>
      <w:marRight w:val="0"/>
      <w:marTop w:val="0"/>
      <w:marBottom w:val="0"/>
      <w:divBdr>
        <w:top w:val="none" w:sz="0" w:space="0" w:color="auto"/>
        <w:left w:val="none" w:sz="0" w:space="0" w:color="auto"/>
        <w:bottom w:val="none" w:sz="0" w:space="0" w:color="auto"/>
        <w:right w:val="none" w:sz="0" w:space="0" w:color="auto"/>
      </w:divBdr>
      <w:divsChild>
        <w:div w:id="542061300">
          <w:marLeft w:val="1166"/>
          <w:marRight w:val="0"/>
          <w:marTop w:val="115"/>
          <w:marBottom w:val="0"/>
          <w:divBdr>
            <w:top w:val="none" w:sz="0" w:space="0" w:color="auto"/>
            <w:left w:val="none" w:sz="0" w:space="0" w:color="auto"/>
            <w:bottom w:val="none" w:sz="0" w:space="0" w:color="auto"/>
            <w:right w:val="none" w:sz="0" w:space="0" w:color="auto"/>
          </w:divBdr>
        </w:div>
      </w:divsChild>
    </w:div>
    <w:div w:id="1521704940">
      <w:bodyDiv w:val="1"/>
      <w:marLeft w:val="0"/>
      <w:marRight w:val="0"/>
      <w:marTop w:val="0"/>
      <w:marBottom w:val="0"/>
      <w:divBdr>
        <w:top w:val="none" w:sz="0" w:space="0" w:color="auto"/>
        <w:left w:val="none" w:sz="0" w:space="0" w:color="auto"/>
        <w:bottom w:val="none" w:sz="0" w:space="0" w:color="auto"/>
        <w:right w:val="none" w:sz="0" w:space="0" w:color="auto"/>
      </w:divBdr>
      <w:divsChild>
        <w:div w:id="924455207">
          <w:marLeft w:val="1166"/>
          <w:marRight w:val="0"/>
          <w:marTop w:val="86"/>
          <w:marBottom w:val="0"/>
          <w:divBdr>
            <w:top w:val="none" w:sz="0" w:space="0" w:color="auto"/>
            <w:left w:val="none" w:sz="0" w:space="0" w:color="auto"/>
            <w:bottom w:val="none" w:sz="0" w:space="0" w:color="auto"/>
            <w:right w:val="none" w:sz="0" w:space="0" w:color="auto"/>
          </w:divBdr>
        </w:div>
        <w:div w:id="1061906022">
          <w:marLeft w:val="1166"/>
          <w:marRight w:val="0"/>
          <w:marTop w:val="86"/>
          <w:marBottom w:val="0"/>
          <w:divBdr>
            <w:top w:val="none" w:sz="0" w:space="0" w:color="auto"/>
            <w:left w:val="none" w:sz="0" w:space="0" w:color="auto"/>
            <w:bottom w:val="none" w:sz="0" w:space="0" w:color="auto"/>
            <w:right w:val="none" w:sz="0" w:space="0" w:color="auto"/>
          </w:divBdr>
        </w:div>
        <w:div w:id="1284920319">
          <w:marLeft w:val="1166"/>
          <w:marRight w:val="0"/>
          <w:marTop w:val="86"/>
          <w:marBottom w:val="0"/>
          <w:divBdr>
            <w:top w:val="none" w:sz="0" w:space="0" w:color="auto"/>
            <w:left w:val="none" w:sz="0" w:space="0" w:color="auto"/>
            <w:bottom w:val="none" w:sz="0" w:space="0" w:color="auto"/>
            <w:right w:val="none" w:sz="0" w:space="0" w:color="auto"/>
          </w:divBdr>
        </w:div>
        <w:div w:id="1829130328">
          <w:marLeft w:val="1166"/>
          <w:marRight w:val="0"/>
          <w:marTop w:val="86"/>
          <w:marBottom w:val="0"/>
          <w:divBdr>
            <w:top w:val="none" w:sz="0" w:space="0" w:color="auto"/>
            <w:left w:val="none" w:sz="0" w:space="0" w:color="auto"/>
            <w:bottom w:val="none" w:sz="0" w:space="0" w:color="auto"/>
            <w:right w:val="none" w:sz="0" w:space="0" w:color="auto"/>
          </w:divBdr>
        </w:div>
      </w:divsChild>
    </w:div>
    <w:div w:id="1540044562">
      <w:bodyDiv w:val="1"/>
      <w:marLeft w:val="0"/>
      <w:marRight w:val="0"/>
      <w:marTop w:val="0"/>
      <w:marBottom w:val="0"/>
      <w:divBdr>
        <w:top w:val="none" w:sz="0" w:space="0" w:color="auto"/>
        <w:left w:val="none" w:sz="0" w:space="0" w:color="auto"/>
        <w:bottom w:val="none" w:sz="0" w:space="0" w:color="auto"/>
        <w:right w:val="none" w:sz="0" w:space="0" w:color="auto"/>
      </w:divBdr>
    </w:div>
    <w:div w:id="1546408077">
      <w:bodyDiv w:val="1"/>
      <w:marLeft w:val="0"/>
      <w:marRight w:val="0"/>
      <w:marTop w:val="0"/>
      <w:marBottom w:val="0"/>
      <w:divBdr>
        <w:top w:val="none" w:sz="0" w:space="0" w:color="auto"/>
        <w:left w:val="none" w:sz="0" w:space="0" w:color="auto"/>
        <w:bottom w:val="none" w:sz="0" w:space="0" w:color="auto"/>
        <w:right w:val="none" w:sz="0" w:space="0" w:color="auto"/>
      </w:divBdr>
    </w:div>
    <w:div w:id="1551842793">
      <w:bodyDiv w:val="1"/>
      <w:marLeft w:val="0"/>
      <w:marRight w:val="0"/>
      <w:marTop w:val="0"/>
      <w:marBottom w:val="0"/>
      <w:divBdr>
        <w:top w:val="none" w:sz="0" w:space="0" w:color="auto"/>
        <w:left w:val="none" w:sz="0" w:space="0" w:color="auto"/>
        <w:bottom w:val="none" w:sz="0" w:space="0" w:color="auto"/>
        <w:right w:val="none" w:sz="0" w:space="0" w:color="auto"/>
      </w:divBdr>
    </w:div>
    <w:div w:id="1581136845">
      <w:bodyDiv w:val="1"/>
      <w:marLeft w:val="0"/>
      <w:marRight w:val="0"/>
      <w:marTop w:val="0"/>
      <w:marBottom w:val="0"/>
      <w:divBdr>
        <w:top w:val="none" w:sz="0" w:space="0" w:color="auto"/>
        <w:left w:val="none" w:sz="0" w:space="0" w:color="auto"/>
        <w:bottom w:val="none" w:sz="0" w:space="0" w:color="auto"/>
        <w:right w:val="none" w:sz="0" w:space="0" w:color="auto"/>
      </w:divBdr>
    </w:div>
    <w:div w:id="1596357923">
      <w:bodyDiv w:val="1"/>
      <w:marLeft w:val="0"/>
      <w:marRight w:val="0"/>
      <w:marTop w:val="0"/>
      <w:marBottom w:val="0"/>
      <w:divBdr>
        <w:top w:val="none" w:sz="0" w:space="0" w:color="auto"/>
        <w:left w:val="none" w:sz="0" w:space="0" w:color="auto"/>
        <w:bottom w:val="none" w:sz="0" w:space="0" w:color="auto"/>
        <w:right w:val="none" w:sz="0" w:space="0" w:color="auto"/>
      </w:divBdr>
      <w:divsChild>
        <w:div w:id="307980706">
          <w:marLeft w:val="547"/>
          <w:marRight w:val="0"/>
          <w:marTop w:val="0"/>
          <w:marBottom w:val="0"/>
          <w:divBdr>
            <w:top w:val="none" w:sz="0" w:space="0" w:color="auto"/>
            <w:left w:val="none" w:sz="0" w:space="0" w:color="auto"/>
            <w:bottom w:val="none" w:sz="0" w:space="0" w:color="auto"/>
            <w:right w:val="none" w:sz="0" w:space="0" w:color="auto"/>
          </w:divBdr>
        </w:div>
        <w:div w:id="685979933">
          <w:marLeft w:val="547"/>
          <w:marRight w:val="0"/>
          <w:marTop w:val="0"/>
          <w:marBottom w:val="0"/>
          <w:divBdr>
            <w:top w:val="none" w:sz="0" w:space="0" w:color="auto"/>
            <w:left w:val="none" w:sz="0" w:space="0" w:color="auto"/>
            <w:bottom w:val="none" w:sz="0" w:space="0" w:color="auto"/>
            <w:right w:val="none" w:sz="0" w:space="0" w:color="auto"/>
          </w:divBdr>
        </w:div>
        <w:div w:id="899705169">
          <w:marLeft w:val="547"/>
          <w:marRight w:val="0"/>
          <w:marTop w:val="0"/>
          <w:marBottom w:val="0"/>
          <w:divBdr>
            <w:top w:val="none" w:sz="0" w:space="0" w:color="auto"/>
            <w:left w:val="none" w:sz="0" w:space="0" w:color="auto"/>
            <w:bottom w:val="none" w:sz="0" w:space="0" w:color="auto"/>
            <w:right w:val="none" w:sz="0" w:space="0" w:color="auto"/>
          </w:divBdr>
        </w:div>
        <w:div w:id="1281912714">
          <w:marLeft w:val="547"/>
          <w:marRight w:val="0"/>
          <w:marTop w:val="0"/>
          <w:marBottom w:val="0"/>
          <w:divBdr>
            <w:top w:val="none" w:sz="0" w:space="0" w:color="auto"/>
            <w:left w:val="none" w:sz="0" w:space="0" w:color="auto"/>
            <w:bottom w:val="none" w:sz="0" w:space="0" w:color="auto"/>
            <w:right w:val="none" w:sz="0" w:space="0" w:color="auto"/>
          </w:divBdr>
        </w:div>
        <w:div w:id="1740709282">
          <w:marLeft w:val="547"/>
          <w:marRight w:val="0"/>
          <w:marTop w:val="0"/>
          <w:marBottom w:val="0"/>
          <w:divBdr>
            <w:top w:val="none" w:sz="0" w:space="0" w:color="auto"/>
            <w:left w:val="none" w:sz="0" w:space="0" w:color="auto"/>
            <w:bottom w:val="none" w:sz="0" w:space="0" w:color="auto"/>
            <w:right w:val="none" w:sz="0" w:space="0" w:color="auto"/>
          </w:divBdr>
        </w:div>
      </w:divsChild>
    </w:div>
    <w:div w:id="1597443754">
      <w:bodyDiv w:val="1"/>
      <w:marLeft w:val="0"/>
      <w:marRight w:val="0"/>
      <w:marTop w:val="0"/>
      <w:marBottom w:val="0"/>
      <w:divBdr>
        <w:top w:val="none" w:sz="0" w:space="0" w:color="auto"/>
        <w:left w:val="none" w:sz="0" w:space="0" w:color="auto"/>
        <w:bottom w:val="none" w:sz="0" w:space="0" w:color="auto"/>
        <w:right w:val="none" w:sz="0" w:space="0" w:color="auto"/>
      </w:divBdr>
    </w:div>
    <w:div w:id="1599170079">
      <w:bodyDiv w:val="1"/>
      <w:marLeft w:val="0"/>
      <w:marRight w:val="0"/>
      <w:marTop w:val="0"/>
      <w:marBottom w:val="0"/>
      <w:divBdr>
        <w:top w:val="none" w:sz="0" w:space="0" w:color="auto"/>
        <w:left w:val="none" w:sz="0" w:space="0" w:color="auto"/>
        <w:bottom w:val="none" w:sz="0" w:space="0" w:color="auto"/>
        <w:right w:val="none" w:sz="0" w:space="0" w:color="auto"/>
      </w:divBdr>
      <w:divsChild>
        <w:div w:id="2103406879">
          <w:marLeft w:val="547"/>
          <w:marRight w:val="0"/>
          <w:marTop w:val="154"/>
          <w:marBottom w:val="0"/>
          <w:divBdr>
            <w:top w:val="none" w:sz="0" w:space="0" w:color="auto"/>
            <w:left w:val="none" w:sz="0" w:space="0" w:color="auto"/>
            <w:bottom w:val="none" w:sz="0" w:space="0" w:color="auto"/>
            <w:right w:val="none" w:sz="0" w:space="0" w:color="auto"/>
          </w:divBdr>
        </w:div>
      </w:divsChild>
    </w:div>
    <w:div w:id="1613051001">
      <w:bodyDiv w:val="1"/>
      <w:marLeft w:val="0"/>
      <w:marRight w:val="0"/>
      <w:marTop w:val="0"/>
      <w:marBottom w:val="0"/>
      <w:divBdr>
        <w:top w:val="none" w:sz="0" w:space="0" w:color="auto"/>
        <w:left w:val="none" w:sz="0" w:space="0" w:color="auto"/>
        <w:bottom w:val="none" w:sz="0" w:space="0" w:color="auto"/>
        <w:right w:val="none" w:sz="0" w:space="0" w:color="auto"/>
      </w:divBdr>
      <w:divsChild>
        <w:div w:id="586959938">
          <w:marLeft w:val="1800"/>
          <w:marRight w:val="0"/>
          <w:marTop w:val="67"/>
          <w:marBottom w:val="0"/>
          <w:divBdr>
            <w:top w:val="none" w:sz="0" w:space="0" w:color="auto"/>
            <w:left w:val="none" w:sz="0" w:space="0" w:color="auto"/>
            <w:bottom w:val="none" w:sz="0" w:space="0" w:color="auto"/>
            <w:right w:val="none" w:sz="0" w:space="0" w:color="auto"/>
          </w:divBdr>
        </w:div>
        <w:div w:id="1524517756">
          <w:marLeft w:val="1800"/>
          <w:marRight w:val="0"/>
          <w:marTop w:val="67"/>
          <w:marBottom w:val="0"/>
          <w:divBdr>
            <w:top w:val="none" w:sz="0" w:space="0" w:color="auto"/>
            <w:left w:val="none" w:sz="0" w:space="0" w:color="auto"/>
            <w:bottom w:val="none" w:sz="0" w:space="0" w:color="auto"/>
            <w:right w:val="none" w:sz="0" w:space="0" w:color="auto"/>
          </w:divBdr>
        </w:div>
        <w:div w:id="1635136688">
          <w:marLeft w:val="1800"/>
          <w:marRight w:val="0"/>
          <w:marTop w:val="67"/>
          <w:marBottom w:val="0"/>
          <w:divBdr>
            <w:top w:val="none" w:sz="0" w:space="0" w:color="auto"/>
            <w:left w:val="none" w:sz="0" w:space="0" w:color="auto"/>
            <w:bottom w:val="none" w:sz="0" w:space="0" w:color="auto"/>
            <w:right w:val="none" w:sz="0" w:space="0" w:color="auto"/>
          </w:divBdr>
        </w:div>
      </w:divsChild>
    </w:div>
    <w:div w:id="1633365139">
      <w:bodyDiv w:val="1"/>
      <w:marLeft w:val="0"/>
      <w:marRight w:val="0"/>
      <w:marTop w:val="0"/>
      <w:marBottom w:val="0"/>
      <w:divBdr>
        <w:top w:val="none" w:sz="0" w:space="0" w:color="auto"/>
        <w:left w:val="none" w:sz="0" w:space="0" w:color="auto"/>
        <w:bottom w:val="none" w:sz="0" w:space="0" w:color="auto"/>
        <w:right w:val="none" w:sz="0" w:space="0" w:color="auto"/>
      </w:divBdr>
      <w:divsChild>
        <w:div w:id="344134444">
          <w:marLeft w:val="446"/>
          <w:marRight w:val="0"/>
          <w:marTop w:val="0"/>
          <w:marBottom w:val="0"/>
          <w:divBdr>
            <w:top w:val="none" w:sz="0" w:space="0" w:color="auto"/>
            <w:left w:val="none" w:sz="0" w:space="0" w:color="auto"/>
            <w:bottom w:val="none" w:sz="0" w:space="0" w:color="auto"/>
            <w:right w:val="none" w:sz="0" w:space="0" w:color="auto"/>
          </w:divBdr>
        </w:div>
        <w:div w:id="645088965">
          <w:marLeft w:val="446"/>
          <w:marRight w:val="0"/>
          <w:marTop w:val="0"/>
          <w:marBottom w:val="0"/>
          <w:divBdr>
            <w:top w:val="none" w:sz="0" w:space="0" w:color="auto"/>
            <w:left w:val="none" w:sz="0" w:space="0" w:color="auto"/>
            <w:bottom w:val="none" w:sz="0" w:space="0" w:color="auto"/>
            <w:right w:val="none" w:sz="0" w:space="0" w:color="auto"/>
          </w:divBdr>
        </w:div>
        <w:div w:id="778984517">
          <w:marLeft w:val="446"/>
          <w:marRight w:val="0"/>
          <w:marTop w:val="0"/>
          <w:marBottom w:val="0"/>
          <w:divBdr>
            <w:top w:val="none" w:sz="0" w:space="0" w:color="auto"/>
            <w:left w:val="none" w:sz="0" w:space="0" w:color="auto"/>
            <w:bottom w:val="none" w:sz="0" w:space="0" w:color="auto"/>
            <w:right w:val="none" w:sz="0" w:space="0" w:color="auto"/>
          </w:divBdr>
        </w:div>
        <w:div w:id="1077558222">
          <w:marLeft w:val="446"/>
          <w:marRight w:val="0"/>
          <w:marTop w:val="0"/>
          <w:marBottom w:val="0"/>
          <w:divBdr>
            <w:top w:val="none" w:sz="0" w:space="0" w:color="auto"/>
            <w:left w:val="none" w:sz="0" w:space="0" w:color="auto"/>
            <w:bottom w:val="none" w:sz="0" w:space="0" w:color="auto"/>
            <w:right w:val="none" w:sz="0" w:space="0" w:color="auto"/>
          </w:divBdr>
        </w:div>
        <w:div w:id="1294139639">
          <w:marLeft w:val="446"/>
          <w:marRight w:val="0"/>
          <w:marTop w:val="0"/>
          <w:marBottom w:val="0"/>
          <w:divBdr>
            <w:top w:val="none" w:sz="0" w:space="0" w:color="auto"/>
            <w:left w:val="none" w:sz="0" w:space="0" w:color="auto"/>
            <w:bottom w:val="none" w:sz="0" w:space="0" w:color="auto"/>
            <w:right w:val="none" w:sz="0" w:space="0" w:color="auto"/>
          </w:divBdr>
        </w:div>
        <w:div w:id="1343044503">
          <w:marLeft w:val="446"/>
          <w:marRight w:val="0"/>
          <w:marTop w:val="0"/>
          <w:marBottom w:val="0"/>
          <w:divBdr>
            <w:top w:val="none" w:sz="0" w:space="0" w:color="auto"/>
            <w:left w:val="none" w:sz="0" w:space="0" w:color="auto"/>
            <w:bottom w:val="none" w:sz="0" w:space="0" w:color="auto"/>
            <w:right w:val="none" w:sz="0" w:space="0" w:color="auto"/>
          </w:divBdr>
        </w:div>
        <w:div w:id="1777825575">
          <w:marLeft w:val="446"/>
          <w:marRight w:val="0"/>
          <w:marTop w:val="0"/>
          <w:marBottom w:val="0"/>
          <w:divBdr>
            <w:top w:val="none" w:sz="0" w:space="0" w:color="auto"/>
            <w:left w:val="none" w:sz="0" w:space="0" w:color="auto"/>
            <w:bottom w:val="none" w:sz="0" w:space="0" w:color="auto"/>
            <w:right w:val="none" w:sz="0" w:space="0" w:color="auto"/>
          </w:divBdr>
        </w:div>
        <w:div w:id="1899975601">
          <w:marLeft w:val="446"/>
          <w:marRight w:val="0"/>
          <w:marTop w:val="0"/>
          <w:marBottom w:val="0"/>
          <w:divBdr>
            <w:top w:val="none" w:sz="0" w:space="0" w:color="auto"/>
            <w:left w:val="none" w:sz="0" w:space="0" w:color="auto"/>
            <w:bottom w:val="none" w:sz="0" w:space="0" w:color="auto"/>
            <w:right w:val="none" w:sz="0" w:space="0" w:color="auto"/>
          </w:divBdr>
        </w:div>
        <w:div w:id="2031099232">
          <w:marLeft w:val="446"/>
          <w:marRight w:val="0"/>
          <w:marTop w:val="0"/>
          <w:marBottom w:val="0"/>
          <w:divBdr>
            <w:top w:val="none" w:sz="0" w:space="0" w:color="auto"/>
            <w:left w:val="none" w:sz="0" w:space="0" w:color="auto"/>
            <w:bottom w:val="none" w:sz="0" w:space="0" w:color="auto"/>
            <w:right w:val="none" w:sz="0" w:space="0" w:color="auto"/>
          </w:divBdr>
        </w:div>
      </w:divsChild>
    </w:div>
    <w:div w:id="1644772927">
      <w:bodyDiv w:val="1"/>
      <w:marLeft w:val="0"/>
      <w:marRight w:val="0"/>
      <w:marTop w:val="0"/>
      <w:marBottom w:val="0"/>
      <w:divBdr>
        <w:top w:val="none" w:sz="0" w:space="0" w:color="auto"/>
        <w:left w:val="none" w:sz="0" w:space="0" w:color="auto"/>
        <w:bottom w:val="none" w:sz="0" w:space="0" w:color="auto"/>
        <w:right w:val="none" w:sz="0" w:space="0" w:color="auto"/>
      </w:divBdr>
      <w:divsChild>
        <w:div w:id="1098721838">
          <w:marLeft w:val="547"/>
          <w:marRight w:val="0"/>
          <w:marTop w:val="0"/>
          <w:marBottom w:val="0"/>
          <w:divBdr>
            <w:top w:val="none" w:sz="0" w:space="0" w:color="auto"/>
            <w:left w:val="none" w:sz="0" w:space="0" w:color="auto"/>
            <w:bottom w:val="none" w:sz="0" w:space="0" w:color="auto"/>
            <w:right w:val="none" w:sz="0" w:space="0" w:color="auto"/>
          </w:divBdr>
        </w:div>
        <w:div w:id="1124613240">
          <w:marLeft w:val="547"/>
          <w:marRight w:val="0"/>
          <w:marTop w:val="0"/>
          <w:marBottom w:val="0"/>
          <w:divBdr>
            <w:top w:val="none" w:sz="0" w:space="0" w:color="auto"/>
            <w:left w:val="none" w:sz="0" w:space="0" w:color="auto"/>
            <w:bottom w:val="none" w:sz="0" w:space="0" w:color="auto"/>
            <w:right w:val="none" w:sz="0" w:space="0" w:color="auto"/>
          </w:divBdr>
        </w:div>
      </w:divsChild>
    </w:div>
    <w:div w:id="1662661947">
      <w:bodyDiv w:val="1"/>
      <w:marLeft w:val="0"/>
      <w:marRight w:val="0"/>
      <w:marTop w:val="0"/>
      <w:marBottom w:val="0"/>
      <w:divBdr>
        <w:top w:val="none" w:sz="0" w:space="0" w:color="auto"/>
        <w:left w:val="none" w:sz="0" w:space="0" w:color="auto"/>
        <w:bottom w:val="none" w:sz="0" w:space="0" w:color="auto"/>
        <w:right w:val="none" w:sz="0" w:space="0" w:color="auto"/>
      </w:divBdr>
      <w:divsChild>
        <w:div w:id="2104839323">
          <w:marLeft w:val="1166"/>
          <w:marRight w:val="0"/>
          <w:marTop w:val="96"/>
          <w:marBottom w:val="0"/>
          <w:divBdr>
            <w:top w:val="none" w:sz="0" w:space="0" w:color="auto"/>
            <w:left w:val="none" w:sz="0" w:space="0" w:color="auto"/>
            <w:bottom w:val="none" w:sz="0" w:space="0" w:color="auto"/>
            <w:right w:val="none" w:sz="0" w:space="0" w:color="auto"/>
          </w:divBdr>
        </w:div>
      </w:divsChild>
    </w:div>
    <w:div w:id="1686596364">
      <w:bodyDiv w:val="1"/>
      <w:marLeft w:val="0"/>
      <w:marRight w:val="0"/>
      <w:marTop w:val="0"/>
      <w:marBottom w:val="0"/>
      <w:divBdr>
        <w:top w:val="none" w:sz="0" w:space="0" w:color="auto"/>
        <w:left w:val="none" w:sz="0" w:space="0" w:color="auto"/>
        <w:bottom w:val="none" w:sz="0" w:space="0" w:color="auto"/>
        <w:right w:val="none" w:sz="0" w:space="0" w:color="auto"/>
      </w:divBdr>
      <w:divsChild>
        <w:div w:id="176385938">
          <w:marLeft w:val="1267"/>
          <w:marRight w:val="0"/>
          <w:marTop w:val="0"/>
          <w:marBottom w:val="120"/>
          <w:divBdr>
            <w:top w:val="none" w:sz="0" w:space="0" w:color="auto"/>
            <w:left w:val="none" w:sz="0" w:space="0" w:color="auto"/>
            <w:bottom w:val="none" w:sz="0" w:space="0" w:color="auto"/>
            <w:right w:val="none" w:sz="0" w:space="0" w:color="auto"/>
          </w:divBdr>
        </w:div>
        <w:div w:id="187449741">
          <w:marLeft w:val="1267"/>
          <w:marRight w:val="0"/>
          <w:marTop w:val="0"/>
          <w:marBottom w:val="120"/>
          <w:divBdr>
            <w:top w:val="none" w:sz="0" w:space="0" w:color="auto"/>
            <w:left w:val="none" w:sz="0" w:space="0" w:color="auto"/>
            <w:bottom w:val="none" w:sz="0" w:space="0" w:color="auto"/>
            <w:right w:val="none" w:sz="0" w:space="0" w:color="auto"/>
          </w:divBdr>
        </w:div>
        <w:div w:id="304706908">
          <w:marLeft w:val="1166"/>
          <w:marRight w:val="0"/>
          <w:marTop w:val="0"/>
          <w:marBottom w:val="120"/>
          <w:divBdr>
            <w:top w:val="none" w:sz="0" w:space="0" w:color="auto"/>
            <w:left w:val="none" w:sz="0" w:space="0" w:color="auto"/>
            <w:bottom w:val="none" w:sz="0" w:space="0" w:color="auto"/>
            <w:right w:val="none" w:sz="0" w:space="0" w:color="auto"/>
          </w:divBdr>
        </w:div>
        <w:div w:id="470366144">
          <w:marLeft w:val="1267"/>
          <w:marRight w:val="0"/>
          <w:marTop w:val="0"/>
          <w:marBottom w:val="120"/>
          <w:divBdr>
            <w:top w:val="none" w:sz="0" w:space="0" w:color="auto"/>
            <w:left w:val="none" w:sz="0" w:space="0" w:color="auto"/>
            <w:bottom w:val="none" w:sz="0" w:space="0" w:color="auto"/>
            <w:right w:val="none" w:sz="0" w:space="0" w:color="auto"/>
          </w:divBdr>
        </w:div>
        <w:div w:id="744109103">
          <w:marLeft w:val="1267"/>
          <w:marRight w:val="0"/>
          <w:marTop w:val="0"/>
          <w:marBottom w:val="120"/>
          <w:divBdr>
            <w:top w:val="none" w:sz="0" w:space="0" w:color="auto"/>
            <w:left w:val="none" w:sz="0" w:space="0" w:color="auto"/>
            <w:bottom w:val="none" w:sz="0" w:space="0" w:color="auto"/>
            <w:right w:val="none" w:sz="0" w:space="0" w:color="auto"/>
          </w:divBdr>
        </w:div>
        <w:div w:id="1828203602">
          <w:marLeft w:val="1267"/>
          <w:marRight w:val="0"/>
          <w:marTop w:val="0"/>
          <w:marBottom w:val="120"/>
          <w:divBdr>
            <w:top w:val="none" w:sz="0" w:space="0" w:color="auto"/>
            <w:left w:val="none" w:sz="0" w:space="0" w:color="auto"/>
            <w:bottom w:val="none" w:sz="0" w:space="0" w:color="auto"/>
            <w:right w:val="none" w:sz="0" w:space="0" w:color="auto"/>
          </w:divBdr>
        </w:div>
        <w:div w:id="2131236926">
          <w:marLeft w:val="1267"/>
          <w:marRight w:val="0"/>
          <w:marTop w:val="0"/>
          <w:marBottom w:val="120"/>
          <w:divBdr>
            <w:top w:val="none" w:sz="0" w:space="0" w:color="auto"/>
            <w:left w:val="none" w:sz="0" w:space="0" w:color="auto"/>
            <w:bottom w:val="none" w:sz="0" w:space="0" w:color="auto"/>
            <w:right w:val="none" w:sz="0" w:space="0" w:color="auto"/>
          </w:divBdr>
        </w:div>
      </w:divsChild>
    </w:div>
    <w:div w:id="1695686147">
      <w:bodyDiv w:val="1"/>
      <w:marLeft w:val="0"/>
      <w:marRight w:val="0"/>
      <w:marTop w:val="0"/>
      <w:marBottom w:val="0"/>
      <w:divBdr>
        <w:top w:val="none" w:sz="0" w:space="0" w:color="auto"/>
        <w:left w:val="none" w:sz="0" w:space="0" w:color="auto"/>
        <w:bottom w:val="none" w:sz="0" w:space="0" w:color="auto"/>
        <w:right w:val="none" w:sz="0" w:space="0" w:color="auto"/>
      </w:divBdr>
    </w:div>
    <w:div w:id="1707681349">
      <w:bodyDiv w:val="1"/>
      <w:marLeft w:val="0"/>
      <w:marRight w:val="0"/>
      <w:marTop w:val="0"/>
      <w:marBottom w:val="0"/>
      <w:divBdr>
        <w:top w:val="none" w:sz="0" w:space="0" w:color="auto"/>
        <w:left w:val="none" w:sz="0" w:space="0" w:color="auto"/>
        <w:bottom w:val="none" w:sz="0" w:space="0" w:color="auto"/>
        <w:right w:val="none" w:sz="0" w:space="0" w:color="auto"/>
      </w:divBdr>
      <w:divsChild>
        <w:div w:id="943342524">
          <w:marLeft w:val="547"/>
          <w:marRight w:val="0"/>
          <w:marTop w:val="86"/>
          <w:marBottom w:val="0"/>
          <w:divBdr>
            <w:top w:val="none" w:sz="0" w:space="0" w:color="auto"/>
            <w:left w:val="none" w:sz="0" w:space="0" w:color="auto"/>
            <w:bottom w:val="none" w:sz="0" w:space="0" w:color="auto"/>
            <w:right w:val="none" w:sz="0" w:space="0" w:color="auto"/>
          </w:divBdr>
        </w:div>
        <w:div w:id="1041714172">
          <w:marLeft w:val="547"/>
          <w:marRight w:val="0"/>
          <w:marTop w:val="86"/>
          <w:marBottom w:val="0"/>
          <w:divBdr>
            <w:top w:val="none" w:sz="0" w:space="0" w:color="auto"/>
            <w:left w:val="none" w:sz="0" w:space="0" w:color="auto"/>
            <w:bottom w:val="none" w:sz="0" w:space="0" w:color="auto"/>
            <w:right w:val="none" w:sz="0" w:space="0" w:color="auto"/>
          </w:divBdr>
        </w:div>
        <w:div w:id="1390806978">
          <w:marLeft w:val="547"/>
          <w:marRight w:val="0"/>
          <w:marTop w:val="86"/>
          <w:marBottom w:val="0"/>
          <w:divBdr>
            <w:top w:val="none" w:sz="0" w:space="0" w:color="auto"/>
            <w:left w:val="none" w:sz="0" w:space="0" w:color="auto"/>
            <w:bottom w:val="none" w:sz="0" w:space="0" w:color="auto"/>
            <w:right w:val="none" w:sz="0" w:space="0" w:color="auto"/>
          </w:divBdr>
        </w:div>
        <w:div w:id="1504471670">
          <w:marLeft w:val="547"/>
          <w:marRight w:val="0"/>
          <w:marTop w:val="86"/>
          <w:marBottom w:val="0"/>
          <w:divBdr>
            <w:top w:val="none" w:sz="0" w:space="0" w:color="auto"/>
            <w:left w:val="none" w:sz="0" w:space="0" w:color="auto"/>
            <w:bottom w:val="none" w:sz="0" w:space="0" w:color="auto"/>
            <w:right w:val="none" w:sz="0" w:space="0" w:color="auto"/>
          </w:divBdr>
        </w:div>
        <w:div w:id="1605381609">
          <w:marLeft w:val="1166"/>
          <w:marRight w:val="0"/>
          <w:marTop w:val="77"/>
          <w:marBottom w:val="0"/>
          <w:divBdr>
            <w:top w:val="none" w:sz="0" w:space="0" w:color="auto"/>
            <w:left w:val="none" w:sz="0" w:space="0" w:color="auto"/>
            <w:bottom w:val="none" w:sz="0" w:space="0" w:color="auto"/>
            <w:right w:val="none" w:sz="0" w:space="0" w:color="auto"/>
          </w:divBdr>
        </w:div>
        <w:div w:id="1611426754">
          <w:marLeft w:val="547"/>
          <w:marRight w:val="0"/>
          <w:marTop w:val="86"/>
          <w:marBottom w:val="0"/>
          <w:divBdr>
            <w:top w:val="none" w:sz="0" w:space="0" w:color="auto"/>
            <w:left w:val="none" w:sz="0" w:space="0" w:color="auto"/>
            <w:bottom w:val="none" w:sz="0" w:space="0" w:color="auto"/>
            <w:right w:val="none" w:sz="0" w:space="0" w:color="auto"/>
          </w:divBdr>
        </w:div>
        <w:div w:id="1666854116">
          <w:marLeft w:val="1166"/>
          <w:marRight w:val="0"/>
          <w:marTop w:val="77"/>
          <w:marBottom w:val="0"/>
          <w:divBdr>
            <w:top w:val="none" w:sz="0" w:space="0" w:color="auto"/>
            <w:left w:val="none" w:sz="0" w:space="0" w:color="auto"/>
            <w:bottom w:val="none" w:sz="0" w:space="0" w:color="auto"/>
            <w:right w:val="none" w:sz="0" w:space="0" w:color="auto"/>
          </w:divBdr>
        </w:div>
      </w:divsChild>
    </w:div>
    <w:div w:id="1742407050">
      <w:bodyDiv w:val="1"/>
      <w:marLeft w:val="0"/>
      <w:marRight w:val="0"/>
      <w:marTop w:val="0"/>
      <w:marBottom w:val="0"/>
      <w:divBdr>
        <w:top w:val="none" w:sz="0" w:space="0" w:color="auto"/>
        <w:left w:val="none" w:sz="0" w:space="0" w:color="auto"/>
        <w:bottom w:val="none" w:sz="0" w:space="0" w:color="auto"/>
        <w:right w:val="none" w:sz="0" w:space="0" w:color="auto"/>
      </w:divBdr>
      <w:divsChild>
        <w:div w:id="373502948">
          <w:marLeft w:val="1886"/>
          <w:marRight w:val="0"/>
          <w:marTop w:val="96"/>
          <w:marBottom w:val="0"/>
          <w:divBdr>
            <w:top w:val="none" w:sz="0" w:space="0" w:color="auto"/>
            <w:left w:val="none" w:sz="0" w:space="0" w:color="auto"/>
            <w:bottom w:val="none" w:sz="0" w:space="0" w:color="auto"/>
            <w:right w:val="none" w:sz="0" w:space="0" w:color="auto"/>
          </w:divBdr>
        </w:div>
        <w:div w:id="1578586357">
          <w:marLeft w:val="1886"/>
          <w:marRight w:val="0"/>
          <w:marTop w:val="96"/>
          <w:marBottom w:val="0"/>
          <w:divBdr>
            <w:top w:val="none" w:sz="0" w:space="0" w:color="auto"/>
            <w:left w:val="none" w:sz="0" w:space="0" w:color="auto"/>
            <w:bottom w:val="none" w:sz="0" w:space="0" w:color="auto"/>
            <w:right w:val="none" w:sz="0" w:space="0" w:color="auto"/>
          </w:divBdr>
        </w:div>
      </w:divsChild>
    </w:div>
    <w:div w:id="1782992564">
      <w:bodyDiv w:val="1"/>
      <w:marLeft w:val="0"/>
      <w:marRight w:val="0"/>
      <w:marTop w:val="0"/>
      <w:marBottom w:val="0"/>
      <w:divBdr>
        <w:top w:val="none" w:sz="0" w:space="0" w:color="auto"/>
        <w:left w:val="none" w:sz="0" w:space="0" w:color="auto"/>
        <w:bottom w:val="none" w:sz="0" w:space="0" w:color="auto"/>
        <w:right w:val="none" w:sz="0" w:space="0" w:color="auto"/>
      </w:divBdr>
      <w:divsChild>
        <w:div w:id="303387309">
          <w:marLeft w:val="1267"/>
          <w:marRight w:val="0"/>
          <w:marTop w:val="0"/>
          <w:marBottom w:val="120"/>
          <w:divBdr>
            <w:top w:val="none" w:sz="0" w:space="0" w:color="auto"/>
            <w:left w:val="none" w:sz="0" w:space="0" w:color="auto"/>
            <w:bottom w:val="none" w:sz="0" w:space="0" w:color="auto"/>
            <w:right w:val="none" w:sz="0" w:space="0" w:color="auto"/>
          </w:divBdr>
        </w:div>
        <w:div w:id="329065149">
          <w:marLeft w:val="1267"/>
          <w:marRight w:val="0"/>
          <w:marTop w:val="0"/>
          <w:marBottom w:val="120"/>
          <w:divBdr>
            <w:top w:val="none" w:sz="0" w:space="0" w:color="auto"/>
            <w:left w:val="none" w:sz="0" w:space="0" w:color="auto"/>
            <w:bottom w:val="none" w:sz="0" w:space="0" w:color="auto"/>
            <w:right w:val="none" w:sz="0" w:space="0" w:color="auto"/>
          </w:divBdr>
        </w:div>
        <w:div w:id="426968043">
          <w:marLeft w:val="1166"/>
          <w:marRight w:val="0"/>
          <w:marTop w:val="0"/>
          <w:marBottom w:val="120"/>
          <w:divBdr>
            <w:top w:val="none" w:sz="0" w:space="0" w:color="auto"/>
            <w:left w:val="none" w:sz="0" w:space="0" w:color="auto"/>
            <w:bottom w:val="none" w:sz="0" w:space="0" w:color="auto"/>
            <w:right w:val="none" w:sz="0" w:space="0" w:color="auto"/>
          </w:divBdr>
        </w:div>
        <w:div w:id="1092625814">
          <w:marLeft w:val="1267"/>
          <w:marRight w:val="0"/>
          <w:marTop w:val="0"/>
          <w:marBottom w:val="120"/>
          <w:divBdr>
            <w:top w:val="none" w:sz="0" w:space="0" w:color="auto"/>
            <w:left w:val="none" w:sz="0" w:space="0" w:color="auto"/>
            <w:bottom w:val="none" w:sz="0" w:space="0" w:color="auto"/>
            <w:right w:val="none" w:sz="0" w:space="0" w:color="auto"/>
          </w:divBdr>
        </w:div>
        <w:div w:id="1694191461">
          <w:marLeft w:val="1166"/>
          <w:marRight w:val="0"/>
          <w:marTop w:val="0"/>
          <w:marBottom w:val="120"/>
          <w:divBdr>
            <w:top w:val="none" w:sz="0" w:space="0" w:color="auto"/>
            <w:left w:val="none" w:sz="0" w:space="0" w:color="auto"/>
            <w:bottom w:val="none" w:sz="0" w:space="0" w:color="auto"/>
            <w:right w:val="none" w:sz="0" w:space="0" w:color="auto"/>
          </w:divBdr>
        </w:div>
        <w:div w:id="2022970787">
          <w:marLeft w:val="1267"/>
          <w:marRight w:val="0"/>
          <w:marTop w:val="0"/>
          <w:marBottom w:val="120"/>
          <w:divBdr>
            <w:top w:val="none" w:sz="0" w:space="0" w:color="auto"/>
            <w:left w:val="none" w:sz="0" w:space="0" w:color="auto"/>
            <w:bottom w:val="none" w:sz="0" w:space="0" w:color="auto"/>
            <w:right w:val="none" w:sz="0" w:space="0" w:color="auto"/>
          </w:divBdr>
        </w:div>
      </w:divsChild>
    </w:div>
    <w:div w:id="1790077787">
      <w:bodyDiv w:val="1"/>
      <w:marLeft w:val="0"/>
      <w:marRight w:val="0"/>
      <w:marTop w:val="0"/>
      <w:marBottom w:val="0"/>
      <w:divBdr>
        <w:top w:val="none" w:sz="0" w:space="0" w:color="auto"/>
        <w:left w:val="none" w:sz="0" w:space="0" w:color="auto"/>
        <w:bottom w:val="none" w:sz="0" w:space="0" w:color="auto"/>
        <w:right w:val="none" w:sz="0" w:space="0" w:color="auto"/>
      </w:divBdr>
    </w:div>
    <w:div w:id="1814174853">
      <w:bodyDiv w:val="1"/>
      <w:marLeft w:val="0"/>
      <w:marRight w:val="0"/>
      <w:marTop w:val="0"/>
      <w:marBottom w:val="0"/>
      <w:divBdr>
        <w:top w:val="none" w:sz="0" w:space="0" w:color="auto"/>
        <w:left w:val="none" w:sz="0" w:space="0" w:color="auto"/>
        <w:bottom w:val="none" w:sz="0" w:space="0" w:color="auto"/>
        <w:right w:val="none" w:sz="0" w:space="0" w:color="auto"/>
      </w:divBdr>
      <w:divsChild>
        <w:div w:id="1089039834">
          <w:marLeft w:val="720"/>
          <w:marRight w:val="0"/>
          <w:marTop w:val="72"/>
          <w:marBottom w:val="0"/>
          <w:divBdr>
            <w:top w:val="none" w:sz="0" w:space="0" w:color="auto"/>
            <w:left w:val="none" w:sz="0" w:space="0" w:color="auto"/>
            <w:bottom w:val="none" w:sz="0" w:space="0" w:color="auto"/>
            <w:right w:val="none" w:sz="0" w:space="0" w:color="auto"/>
          </w:divBdr>
        </w:div>
      </w:divsChild>
    </w:div>
    <w:div w:id="1817138607">
      <w:bodyDiv w:val="1"/>
      <w:marLeft w:val="0"/>
      <w:marRight w:val="0"/>
      <w:marTop w:val="0"/>
      <w:marBottom w:val="0"/>
      <w:divBdr>
        <w:top w:val="none" w:sz="0" w:space="0" w:color="auto"/>
        <w:left w:val="none" w:sz="0" w:space="0" w:color="auto"/>
        <w:bottom w:val="none" w:sz="0" w:space="0" w:color="auto"/>
        <w:right w:val="none" w:sz="0" w:space="0" w:color="auto"/>
      </w:divBdr>
    </w:div>
    <w:div w:id="1829592760">
      <w:bodyDiv w:val="1"/>
      <w:marLeft w:val="0"/>
      <w:marRight w:val="0"/>
      <w:marTop w:val="0"/>
      <w:marBottom w:val="0"/>
      <w:divBdr>
        <w:top w:val="none" w:sz="0" w:space="0" w:color="auto"/>
        <w:left w:val="none" w:sz="0" w:space="0" w:color="auto"/>
        <w:bottom w:val="none" w:sz="0" w:space="0" w:color="auto"/>
        <w:right w:val="none" w:sz="0" w:space="0" w:color="auto"/>
      </w:divBdr>
    </w:div>
    <w:div w:id="1848443467">
      <w:bodyDiv w:val="1"/>
      <w:marLeft w:val="0"/>
      <w:marRight w:val="0"/>
      <w:marTop w:val="0"/>
      <w:marBottom w:val="0"/>
      <w:divBdr>
        <w:top w:val="none" w:sz="0" w:space="0" w:color="auto"/>
        <w:left w:val="none" w:sz="0" w:space="0" w:color="auto"/>
        <w:bottom w:val="none" w:sz="0" w:space="0" w:color="auto"/>
        <w:right w:val="none" w:sz="0" w:space="0" w:color="auto"/>
      </w:divBdr>
      <w:divsChild>
        <w:div w:id="37055100">
          <w:marLeft w:val="446"/>
          <w:marRight w:val="0"/>
          <w:marTop w:val="0"/>
          <w:marBottom w:val="0"/>
          <w:divBdr>
            <w:top w:val="none" w:sz="0" w:space="0" w:color="auto"/>
            <w:left w:val="none" w:sz="0" w:space="0" w:color="auto"/>
            <w:bottom w:val="none" w:sz="0" w:space="0" w:color="auto"/>
            <w:right w:val="none" w:sz="0" w:space="0" w:color="auto"/>
          </w:divBdr>
        </w:div>
        <w:div w:id="552736253">
          <w:marLeft w:val="446"/>
          <w:marRight w:val="0"/>
          <w:marTop w:val="0"/>
          <w:marBottom w:val="0"/>
          <w:divBdr>
            <w:top w:val="none" w:sz="0" w:space="0" w:color="auto"/>
            <w:left w:val="none" w:sz="0" w:space="0" w:color="auto"/>
            <w:bottom w:val="none" w:sz="0" w:space="0" w:color="auto"/>
            <w:right w:val="none" w:sz="0" w:space="0" w:color="auto"/>
          </w:divBdr>
        </w:div>
        <w:div w:id="578098717">
          <w:marLeft w:val="446"/>
          <w:marRight w:val="0"/>
          <w:marTop w:val="0"/>
          <w:marBottom w:val="0"/>
          <w:divBdr>
            <w:top w:val="none" w:sz="0" w:space="0" w:color="auto"/>
            <w:left w:val="none" w:sz="0" w:space="0" w:color="auto"/>
            <w:bottom w:val="none" w:sz="0" w:space="0" w:color="auto"/>
            <w:right w:val="none" w:sz="0" w:space="0" w:color="auto"/>
          </w:divBdr>
        </w:div>
        <w:div w:id="720321653">
          <w:marLeft w:val="446"/>
          <w:marRight w:val="0"/>
          <w:marTop w:val="0"/>
          <w:marBottom w:val="0"/>
          <w:divBdr>
            <w:top w:val="none" w:sz="0" w:space="0" w:color="auto"/>
            <w:left w:val="none" w:sz="0" w:space="0" w:color="auto"/>
            <w:bottom w:val="none" w:sz="0" w:space="0" w:color="auto"/>
            <w:right w:val="none" w:sz="0" w:space="0" w:color="auto"/>
          </w:divBdr>
        </w:div>
        <w:div w:id="758331887">
          <w:marLeft w:val="446"/>
          <w:marRight w:val="0"/>
          <w:marTop w:val="0"/>
          <w:marBottom w:val="0"/>
          <w:divBdr>
            <w:top w:val="none" w:sz="0" w:space="0" w:color="auto"/>
            <w:left w:val="none" w:sz="0" w:space="0" w:color="auto"/>
            <w:bottom w:val="none" w:sz="0" w:space="0" w:color="auto"/>
            <w:right w:val="none" w:sz="0" w:space="0" w:color="auto"/>
          </w:divBdr>
        </w:div>
        <w:div w:id="763309510">
          <w:marLeft w:val="446"/>
          <w:marRight w:val="0"/>
          <w:marTop w:val="0"/>
          <w:marBottom w:val="0"/>
          <w:divBdr>
            <w:top w:val="none" w:sz="0" w:space="0" w:color="auto"/>
            <w:left w:val="none" w:sz="0" w:space="0" w:color="auto"/>
            <w:bottom w:val="none" w:sz="0" w:space="0" w:color="auto"/>
            <w:right w:val="none" w:sz="0" w:space="0" w:color="auto"/>
          </w:divBdr>
        </w:div>
        <w:div w:id="1136870710">
          <w:marLeft w:val="446"/>
          <w:marRight w:val="0"/>
          <w:marTop w:val="0"/>
          <w:marBottom w:val="0"/>
          <w:divBdr>
            <w:top w:val="none" w:sz="0" w:space="0" w:color="auto"/>
            <w:left w:val="none" w:sz="0" w:space="0" w:color="auto"/>
            <w:bottom w:val="none" w:sz="0" w:space="0" w:color="auto"/>
            <w:right w:val="none" w:sz="0" w:space="0" w:color="auto"/>
          </w:divBdr>
        </w:div>
        <w:div w:id="1162551317">
          <w:marLeft w:val="446"/>
          <w:marRight w:val="0"/>
          <w:marTop w:val="0"/>
          <w:marBottom w:val="0"/>
          <w:divBdr>
            <w:top w:val="none" w:sz="0" w:space="0" w:color="auto"/>
            <w:left w:val="none" w:sz="0" w:space="0" w:color="auto"/>
            <w:bottom w:val="none" w:sz="0" w:space="0" w:color="auto"/>
            <w:right w:val="none" w:sz="0" w:space="0" w:color="auto"/>
          </w:divBdr>
        </w:div>
        <w:div w:id="1177303462">
          <w:marLeft w:val="446"/>
          <w:marRight w:val="0"/>
          <w:marTop w:val="0"/>
          <w:marBottom w:val="0"/>
          <w:divBdr>
            <w:top w:val="none" w:sz="0" w:space="0" w:color="auto"/>
            <w:left w:val="none" w:sz="0" w:space="0" w:color="auto"/>
            <w:bottom w:val="none" w:sz="0" w:space="0" w:color="auto"/>
            <w:right w:val="none" w:sz="0" w:space="0" w:color="auto"/>
          </w:divBdr>
        </w:div>
        <w:div w:id="1435784688">
          <w:marLeft w:val="446"/>
          <w:marRight w:val="0"/>
          <w:marTop w:val="0"/>
          <w:marBottom w:val="0"/>
          <w:divBdr>
            <w:top w:val="none" w:sz="0" w:space="0" w:color="auto"/>
            <w:left w:val="none" w:sz="0" w:space="0" w:color="auto"/>
            <w:bottom w:val="none" w:sz="0" w:space="0" w:color="auto"/>
            <w:right w:val="none" w:sz="0" w:space="0" w:color="auto"/>
          </w:divBdr>
        </w:div>
        <w:div w:id="1436096531">
          <w:marLeft w:val="446"/>
          <w:marRight w:val="0"/>
          <w:marTop w:val="0"/>
          <w:marBottom w:val="0"/>
          <w:divBdr>
            <w:top w:val="none" w:sz="0" w:space="0" w:color="auto"/>
            <w:left w:val="none" w:sz="0" w:space="0" w:color="auto"/>
            <w:bottom w:val="none" w:sz="0" w:space="0" w:color="auto"/>
            <w:right w:val="none" w:sz="0" w:space="0" w:color="auto"/>
          </w:divBdr>
        </w:div>
        <w:div w:id="1455245931">
          <w:marLeft w:val="446"/>
          <w:marRight w:val="0"/>
          <w:marTop w:val="0"/>
          <w:marBottom w:val="0"/>
          <w:divBdr>
            <w:top w:val="none" w:sz="0" w:space="0" w:color="auto"/>
            <w:left w:val="none" w:sz="0" w:space="0" w:color="auto"/>
            <w:bottom w:val="none" w:sz="0" w:space="0" w:color="auto"/>
            <w:right w:val="none" w:sz="0" w:space="0" w:color="auto"/>
          </w:divBdr>
        </w:div>
        <w:div w:id="1498882619">
          <w:marLeft w:val="446"/>
          <w:marRight w:val="0"/>
          <w:marTop w:val="0"/>
          <w:marBottom w:val="0"/>
          <w:divBdr>
            <w:top w:val="none" w:sz="0" w:space="0" w:color="auto"/>
            <w:left w:val="none" w:sz="0" w:space="0" w:color="auto"/>
            <w:bottom w:val="none" w:sz="0" w:space="0" w:color="auto"/>
            <w:right w:val="none" w:sz="0" w:space="0" w:color="auto"/>
          </w:divBdr>
        </w:div>
        <w:div w:id="1643149924">
          <w:marLeft w:val="446"/>
          <w:marRight w:val="0"/>
          <w:marTop w:val="0"/>
          <w:marBottom w:val="0"/>
          <w:divBdr>
            <w:top w:val="none" w:sz="0" w:space="0" w:color="auto"/>
            <w:left w:val="none" w:sz="0" w:space="0" w:color="auto"/>
            <w:bottom w:val="none" w:sz="0" w:space="0" w:color="auto"/>
            <w:right w:val="none" w:sz="0" w:space="0" w:color="auto"/>
          </w:divBdr>
        </w:div>
        <w:div w:id="1797992265">
          <w:marLeft w:val="446"/>
          <w:marRight w:val="0"/>
          <w:marTop w:val="0"/>
          <w:marBottom w:val="0"/>
          <w:divBdr>
            <w:top w:val="none" w:sz="0" w:space="0" w:color="auto"/>
            <w:left w:val="none" w:sz="0" w:space="0" w:color="auto"/>
            <w:bottom w:val="none" w:sz="0" w:space="0" w:color="auto"/>
            <w:right w:val="none" w:sz="0" w:space="0" w:color="auto"/>
          </w:divBdr>
        </w:div>
        <w:div w:id="1959098285">
          <w:marLeft w:val="446"/>
          <w:marRight w:val="0"/>
          <w:marTop w:val="0"/>
          <w:marBottom w:val="0"/>
          <w:divBdr>
            <w:top w:val="none" w:sz="0" w:space="0" w:color="auto"/>
            <w:left w:val="none" w:sz="0" w:space="0" w:color="auto"/>
            <w:bottom w:val="none" w:sz="0" w:space="0" w:color="auto"/>
            <w:right w:val="none" w:sz="0" w:space="0" w:color="auto"/>
          </w:divBdr>
        </w:div>
        <w:div w:id="2001499980">
          <w:marLeft w:val="446"/>
          <w:marRight w:val="0"/>
          <w:marTop w:val="0"/>
          <w:marBottom w:val="0"/>
          <w:divBdr>
            <w:top w:val="none" w:sz="0" w:space="0" w:color="auto"/>
            <w:left w:val="none" w:sz="0" w:space="0" w:color="auto"/>
            <w:bottom w:val="none" w:sz="0" w:space="0" w:color="auto"/>
            <w:right w:val="none" w:sz="0" w:space="0" w:color="auto"/>
          </w:divBdr>
        </w:div>
        <w:div w:id="2108649350">
          <w:marLeft w:val="446"/>
          <w:marRight w:val="0"/>
          <w:marTop w:val="0"/>
          <w:marBottom w:val="0"/>
          <w:divBdr>
            <w:top w:val="none" w:sz="0" w:space="0" w:color="auto"/>
            <w:left w:val="none" w:sz="0" w:space="0" w:color="auto"/>
            <w:bottom w:val="none" w:sz="0" w:space="0" w:color="auto"/>
            <w:right w:val="none" w:sz="0" w:space="0" w:color="auto"/>
          </w:divBdr>
        </w:div>
      </w:divsChild>
    </w:div>
    <w:div w:id="1853835705">
      <w:bodyDiv w:val="1"/>
      <w:marLeft w:val="0"/>
      <w:marRight w:val="0"/>
      <w:marTop w:val="0"/>
      <w:marBottom w:val="0"/>
      <w:divBdr>
        <w:top w:val="none" w:sz="0" w:space="0" w:color="auto"/>
        <w:left w:val="none" w:sz="0" w:space="0" w:color="auto"/>
        <w:bottom w:val="none" w:sz="0" w:space="0" w:color="auto"/>
        <w:right w:val="none" w:sz="0" w:space="0" w:color="auto"/>
      </w:divBdr>
      <w:divsChild>
        <w:div w:id="1204948734">
          <w:marLeft w:val="547"/>
          <w:marRight w:val="0"/>
          <w:marTop w:val="96"/>
          <w:marBottom w:val="0"/>
          <w:divBdr>
            <w:top w:val="none" w:sz="0" w:space="0" w:color="auto"/>
            <w:left w:val="none" w:sz="0" w:space="0" w:color="auto"/>
            <w:bottom w:val="none" w:sz="0" w:space="0" w:color="auto"/>
            <w:right w:val="none" w:sz="0" w:space="0" w:color="auto"/>
          </w:divBdr>
        </w:div>
        <w:div w:id="1252201577">
          <w:marLeft w:val="547"/>
          <w:marRight w:val="0"/>
          <w:marTop w:val="96"/>
          <w:marBottom w:val="0"/>
          <w:divBdr>
            <w:top w:val="none" w:sz="0" w:space="0" w:color="auto"/>
            <w:left w:val="none" w:sz="0" w:space="0" w:color="auto"/>
            <w:bottom w:val="none" w:sz="0" w:space="0" w:color="auto"/>
            <w:right w:val="none" w:sz="0" w:space="0" w:color="auto"/>
          </w:divBdr>
        </w:div>
        <w:div w:id="2029598910">
          <w:marLeft w:val="1166"/>
          <w:marRight w:val="0"/>
          <w:marTop w:val="82"/>
          <w:marBottom w:val="0"/>
          <w:divBdr>
            <w:top w:val="none" w:sz="0" w:space="0" w:color="auto"/>
            <w:left w:val="none" w:sz="0" w:space="0" w:color="auto"/>
            <w:bottom w:val="none" w:sz="0" w:space="0" w:color="auto"/>
            <w:right w:val="none" w:sz="0" w:space="0" w:color="auto"/>
          </w:divBdr>
        </w:div>
        <w:div w:id="2040230609">
          <w:marLeft w:val="547"/>
          <w:marRight w:val="0"/>
          <w:marTop w:val="96"/>
          <w:marBottom w:val="0"/>
          <w:divBdr>
            <w:top w:val="none" w:sz="0" w:space="0" w:color="auto"/>
            <w:left w:val="none" w:sz="0" w:space="0" w:color="auto"/>
            <w:bottom w:val="none" w:sz="0" w:space="0" w:color="auto"/>
            <w:right w:val="none" w:sz="0" w:space="0" w:color="auto"/>
          </w:divBdr>
        </w:div>
      </w:divsChild>
    </w:div>
    <w:div w:id="1884947777">
      <w:bodyDiv w:val="1"/>
      <w:marLeft w:val="0"/>
      <w:marRight w:val="0"/>
      <w:marTop w:val="0"/>
      <w:marBottom w:val="0"/>
      <w:divBdr>
        <w:top w:val="none" w:sz="0" w:space="0" w:color="auto"/>
        <w:left w:val="none" w:sz="0" w:space="0" w:color="auto"/>
        <w:bottom w:val="none" w:sz="0" w:space="0" w:color="auto"/>
        <w:right w:val="none" w:sz="0" w:space="0" w:color="auto"/>
      </w:divBdr>
    </w:div>
    <w:div w:id="1896042338">
      <w:bodyDiv w:val="1"/>
      <w:marLeft w:val="0"/>
      <w:marRight w:val="0"/>
      <w:marTop w:val="0"/>
      <w:marBottom w:val="0"/>
      <w:divBdr>
        <w:top w:val="none" w:sz="0" w:space="0" w:color="auto"/>
        <w:left w:val="none" w:sz="0" w:space="0" w:color="auto"/>
        <w:bottom w:val="none" w:sz="0" w:space="0" w:color="auto"/>
        <w:right w:val="none" w:sz="0" w:space="0" w:color="auto"/>
      </w:divBdr>
    </w:div>
    <w:div w:id="1915703509">
      <w:bodyDiv w:val="1"/>
      <w:marLeft w:val="0"/>
      <w:marRight w:val="0"/>
      <w:marTop w:val="0"/>
      <w:marBottom w:val="0"/>
      <w:divBdr>
        <w:top w:val="none" w:sz="0" w:space="0" w:color="auto"/>
        <w:left w:val="none" w:sz="0" w:space="0" w:color="auto"/>
        <w:bottom w:val="none" w:sz="0" w:space="0" w:color="auto"/>
        <w:right w:val="none" w:sz="0" w:space="0" w:color="auto"/>
      </w:divBdr>
    </w:div>
    <w:div w:id="1916627200">
      <w:bodyDiv w:val="1"/>
      <w:marLeft w:val="0"/>
      <w:marRight w:val="0"/>
      <w:marTop w:val="0"/>
      <w:marBottom w:val="0"/>
      <w:divBdr>
        <w:top w:val="none" w:sz="0" w:space="0" w:color="auto"/>
        <w:left w:val="none" w:sz="0" w:space="0" w:color="auto"/>
        <w:bottom w:val="none" w:sz="0" w:space="0" w:color="auto"/>
        <w:right w:val="none" w:sz="0" w:space="0" w:color="auto"/>
      </w:divBdr>
    </w:div>
    <w:div w:id="1936404866">
      <w:bodyDiv w:val="1"/>
      <w:marLeft w:val="0"/>
      <w:marRight w:val="0"/>
      <w:marTop w:val="0"/>
      <w:marBottom w:val="0"/>
      <w:divBdr>
        <w:top w:val="none" w:sz="0" w:space="0" w:color="auto"/>
        <w:left w:val="none" w:sz="0" w:space="0" w:color="auto"/>
        <w:bottom w:val="none" w:sz="0" w:space="0" w:color="auto"/>
        <w:right w:val="none" w:sz="0" w:space="0" w:color="auto"/>
      </w:divBdr>
    </w:div>
    <w:div w:id="1938756296">
      <w:bodyDiv w:val="1"/>
      <w:marLeft w:val="0"/>
      <w:marRight w:val="0"/>
      <w:marTop w:val="0"/>
      <w:marBottom w:val="0"/>
      <w:divBdr>
        <w:top w:val="none" w:sz="0" w:space="0" w:color="auto"/>
        <w:left w:val="none" w:sz="0" w:space="0" w:color="auto"/>
        <w:bottom w:val="none" w:sz="0" w:space="0" w:color="auto"/>
        <w:right w:val="none" w:sz="0" w:space="0" w:color="auto"/>
      </w:divBdr>
      <w:divsChild>
        <w:div w:id="864172758">
          <w:marLeft w:val="1166"/>
          <w:marRight w:val="0"/>
          <w:marTop w:val="134"/>
          <w:marBottom w:val="0"/>
          <w:divBdr>
            <w:top w:val="none" w:sz="0" w:space="0" w:color="auto"/>
            <w:left w:val="none" w:sz="0" w:space="0" w:color="auto"/>
            <w:bottom w:val="none" w:sz="0" w:space="0" w:color="auto"/>
            <w:right w:val="none" w:sz="0" w:space="0" w:color="auto"/>
          </w:divBdr>
        </w:div>
        <w:div w:id="873276301">
          <w:marLeft w:val="547"/>
          <w:marRight w:val="0"/>
          <w:marTop w:val="154"/>
          <w:marBottom w:val="0"/>
          <w:divBdr>
            <w:top w:val="none" w:sz="0" w:space="0" w:color="auto"/>
            <w:left w:val="none" w:sz="0" w:space="0" w:color="auto"/>
            <w:bottom w:val="none" w:sz="0" w:space="0" w:color="auto"/>
            <w:right w:val="none" w:sz="0" w:space="0" w:color="auto"/>
          </w:divBdr>
        </w:div>
        <w:div w:id="1329408061">
          <w:marLeft w:val="547"/>
          <w:marRight w:val="0"/>
          <w:marTop w:val="154"/>
          <w:marBottom w:val="0"/>
          <w:divBdr>
            <w:top w:val="none" w:sz="0" w:space="0" w:color="auto"/>
            <w:left w:val="none" w:sz="0" w:space="0" w:color="auto"/>
            <w:bottom w:val="none" w:sz="0" w:space="0" w:color="auto"/>
            <w:right w:val="none" w:sz="0" w:space="0" w:color="auto"/>
          </w:divBdr>
        </w:div>
        <w:div w:id="1422337246">
          <w:marLeft w:val="1166"/>
          <w:marRight w:val="0"/>
          <w:marTop w:val="134"/>
          <w:marBottom w:val="0"/>
          <w:divBdr>
            <w:top w:val="none" w:sz="0" w:space="0" w:color="auto"/>
            <w:left w:val="none" w:sz="0" w:space="0" w:color="auto"/>
            <w:bottom w:val="none" w:sz="0" w:space="0" w:color="auto"/>
            <w:right w:val="none" w:sz="0" w:space="0" w:color="auto"/>
          </w:divBdr>
        </w:div>
        <w:div w:id="1655452097">
          <w:marLeft w:val="1166"/>
          <w:marRight w:val="0"/>
          <w:marTop w:val="134"/>
          <w:marBottom w:val="0"/>
          <w:divBdr>
            <w:top w:val="none" w:sz="0" w:space="0" w:color="auto"/>
            <w:left w:val="none" w:sz="0" w:space="0" w:color="auto"/>
            <w:bottom w:val="none" w:sz="0" w:space="0" w:color="auto"/>
            <w:right w:val="none" w:sz="0" w:space="0" w:color="auto"/>
          </w:divBdr>
        </w:div>
        <w:div w:id="1982078157">
          <w:marLeft w:val="1166"/>
          <w:marRight w:val="0"/>
          <w:marTop w:val="134"/>
          <w:marBottom w:val="0"/>
          <w:divBdr>
            <w:top w:val="none" w:sz="0" w:space="0" w:color="auto"/>
            <w:left w:val="none" w:sz="0" w:space="0" w:color="auto"/>
            <w:bottom w:val="none" w:sz="0" w:space="0" w:color="auto"/>
            <w:right w:val="none" w:sz="0" w:space="0" w:color="auto"/>
          </w:divBdr>
        </w:div>
      </w:divsChild>
    </w:div>
    <w:div w:id="1973755285">
      <w:bodyDiv w:val="1"/>
      <w:marLeft w:val="0"/>
      <w:marRight w:val="0"/>
      <w:marTop w:val="0"/>
      <w:marBottom w:val="0"/>
      <w:divBdr>
        <w:top w:val="none" w:sz="0" w:space="0" w:color="auto"/>
        <w:left w:val="none" w:sz="0" w:space="0" w:color="auto"/>
        <w:bottom w:val="none" w:sz="0" w:space="0" w:color="auto"/>
        <w:right w:val="none" w:sz="0" w:space="0" w:color="auto"/>
      </w:divBdr>
    </w:div>
    <w:div w:id="1977101140">
      <w:bodyDiv w:val="1"/>
      <w:marLeft w:val="0"/>
      <w:marRight w:val="0"/>
      <w:marTop w:val="0"/>
      <w:marBottom w:val="0"/>
      <w:divBdr>
        <w:top w:val="none" w:sz="0" w:space="0" w:color="auto"/>
        <w:left w:val="none" w:sz="0" w:space="0" w:color="auto"/>
        <w:bottom w:val="none" w:sz="0" w:space="0" w:color="auto"/>
        <w:right w:val="none" w:sz="0" w:space="0" w:color="auto"/>
      </w:divBdr>
    </w:div>
    <w:div w:id="1988316874">
      <w:bodyDiv w:val="1"/>
      <w:marLeft w:val="0"/>
      <w:marRight w:val="0"/>
      <w:marTop w:val="0"/>
      <w:marBottom w:val="0"/>
      <w:divBdr>
        <w:top w:val="none" w:sz="0" w:space="0" w:color="auto"/>
        <w:left w:val="none" w:sz="0" w:space="0" w:color="auto"/>
        <w:bottom w:val="none" w:sz="0" w:space="0" w:color="auto"/>
        <w:right w:val="none" w:sz="0" w:space="0" w:color="auto"/>
      </w:divBdr>
    </w:div>
    <w:div w:id="1989093422">
      <w:bodyDiv w:val="1"/>
      <w:marLeft w:val="0"/>
      <w:marRight w:val="0"/>
      <w:marTop w:val="0"/>
      <w:marBottom w:val="0"/>
      <w:divBdr>
        <w:top w:val="none" w:sz="0" w:space="0" w:color="auto"/>
        <w:left w:val="none" w:sz="0" w:space="0" w:color="auto"/>
        <w:bottom w:val="none" w:sz="0" w:space="0" w:color="auto"/>
        <w:right w:val="none" w:sz="0" w:space="0" w:color="auto"/>
      </w:divBdr>
    </w:div>
    <w:div w:id="1997799484">
      <w:bodyDiv w:val="1"/>
      <w:marLeft w:val="0"/>
      <w:marRight w:val="0"/>
      <w:marTop w:val="0"/>
      <w:marBottom w:val="0"/>
      <w:divBdr>
        <w:top w:val="none" w:sz="0" w:space="0" w:color="auto"/>
        <w:left w:val="none" w:sz="0" w:space="0" w:color="auto"/>
        <w:bottom w:val="none" w:sz="0" w:space="0" w:color="auto"/>
        <w:right w:val="none" w:sz="0" w:space="0" w:color="auto"/>
      </w:divBdr>
      <w:divsChild>
        <w:div w:id="1529950721">
          <w:marLeft w:val="0"/>
          <w:marRight w:val="0"/>
          <w:marTop w:val="0"/>
          <w:marBottom w:val="0"/>
          <w:divBdr>
            <w:top w:val="none" w:sz="0" w:space="0" w:color="auto"/>
            <w:left w:val="none" w:sz="0" w:space="0" w:color="auto"/>
            <w:bottom w:val="none" w:sz="0" w:space="0" w:color="auto"/>
            <w:right w:val="none" w:sz="0" w:space="0" w:color="auto"/>
          </w:divBdr>
          <w:divsChild>
            <w:div w:id="914777835">
              <w:marLeft w:val="0"/>
              <w:marRight w:val="0"/>
              <w:marTop w:val="0"/>
              <w:marBottom w:val="0"/>
              <w:divBdr>
                <w:top w:val="none" w:sz="0" w:space="0" w:color="auto"/>
                <w:left w:val="none" w:sz="0" w:space="0" w:color="auto"/>
                <w:bottom w:val="none" w:sz="0" w:space="0" w:color="auto"/>
                <w:right w:val="none" w:sz="0" w:space="0" w:color="auto"/>
              </w:divBdr>
              <w:divsChild>
                <w:div w:id="1278488167">
                  <w:marLeft w:val="0"/>
                  <w:marRight w:val="0"/>
                  <w:marTop w:val="0"/>
                  <w:marBottom w:val="0"/>
                  <w:divBdr>
                    <w:top w:val="single" w:sz="6" w:space="11" w:color="CCCCCC"/>
                    <w:left w:val="single" w:sz="6" w:space="11" w:color="CCCCCC"/>
                    <w:bottom w:val="single" w:sz="6" w:space="11" w:color="BBBBBB"/>
                    <w:right w:val="single" w:sz="6" w:space="11" w:color="CCCCCC"/>
                  </w:divBdr>
                  <w:divsChild>
                    <w:div w:id="223373878">
                      <w:marLeft w:val="30"/>
                      <w:marRight w:val="0"/>
                      <w:marTop w:val="0"/>
                      <w:marBottom w:val="0"/>
                      <w:divBdr>
                        <w:top w:val="none" w:sz="0" w:space="0" w:color="auto"/>
                        <w:left w:val="none" w:sz="0" w:space="0" w:color="auto"/>
                        <w:bottom w:val="none" w:sz="0" w:space="0" w:color="auto"/>
                        <w:right w:val="none" w:sz="0" w:space="0" w:color="auto"/>
                      </w:divBdr>
                      <w:divsChild>
                        <w:div w:id="792403243">
                          <w:marLeft w:val="0"/>
                          <w:marRight w:val="0"/>
                          <w:marTop w:val="0"/>
                          <w:marBottom w:val="0"/>
                          <w:divBdr>
                            <w:top w:val="none" w:sz="0" w:space="0" w:color="auto"/>
                            <w:left w:val="none" w:sz="0" w:space="0" w:color="auto"/>
                            <w:bottom w:val="none" w:sz="0" w:space="0" w:color="auto"/>
                            <w:right w:val="none" w:sz="0" w:space="0" w:color="auto"/>
                          </w:divBdr>
                          <w:divsChild>
                            <w:div w:id="328414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93451">
      <w:bodyDiv w:val="1"/>
      <w:marLeft w:val="0"/>
      <w:marRight w:val="0"/>
      <w:marTop w:val="0"/>
      <w:marBottom w:val="0"/>
      <w:divBdr>
        <w:top w:val="none" w:sz="0" w:space="0" w:color="auto"/>
        <w:left w:val="none" w:sz="0" w:space="0" w:color="auto"/>
        <w:bottom w:val="none" w:sz="0" w:space="0" w:color="auto"/>
        <w:right w:val="none" w:sz="0" w:space="0" w:color="auto"/>
      </w:divBdr>
    </w:div>
    <w:div w:id="2010522974">
      <w:bodyDiv w:val="1"/>
      <w:marLeft w:val="0"/>
      <w:marRight w:val="0"/>
      <w:marTop w:val="0"/>
      <w:marBottom w:val="0"/>
      <w:divBdr>
        <w:top w:val="none" w:sz="0" w:space="0" w:color="auto"/>
        <w:left w:val="none" w:sz="0" w:space="0" w:color="auto"/>
        <w:bottom w:val="none" w:sz="0" w:space="0" w:color="auto"/>
        <w:right w:val="none" w:sz="0" w:space="0" w:color="auto"/>
      </w:divBdr>
      <w:divsChild>
        <w:div w:id="35348885">
          <w:marLeft w:val="0"/>
          <w:marRight w:val="0"/>
          <w:marTop w:val="0"/>
          <w:marBottom w:val="0"/>
          <w:divBdr>
            <w:top w:val="none" w:sz="0" w:space="0" w:color="auto"/>
            <w:left w:val="none" w:sz="0" w:space="0" w:color="auto"/>
            <w:bottom w:val="none" w:sz="0" w:space="0" w:color="auto"/>
            <w:right w:val="none" w:sz="0" w:space="0" w:color="auto"/>
          </w:divBdr>
        </w:div>
      </w:divsChild>
    </w:div>
    <w:div w:id="2022005080">
      <w:bodyDiv w:val="1"/>
      <w:marLeft w:val="0"/>
      <w:marRight w:val="0"/>
      <w:marTop w:val="0"/>
      <w:marBottom w:val="0"/>
      <w:divBdr>
        <w:top w:val="none" w:sz="0" w:space="0" w:color="auto"/>
        <w:left w:val="none" w:sz="0" w:space="0" w:color="auto"/>
        <w:bottom w:val="none" w:sz="0" w:space="0" w:color="auto"/>
        <w:right w:val="none" w:sz="0" w:space="0" w:color="auto"/>
      </w:divBdr>
      <w:divsChild>
        <w:div w:id="369574303">
          <w:marLeft w:val="1267"/>
          <w:marRight w:val="0"/>
          <w:marTop w:val="0"/>
          <w:marBottom w:val="120"/>
          <w:divBdr>
            <w:top w:val="none" w:sz="0" w:space="0" w:color="auto"/>
            <w:left w:val="none" w:sz="0" w:space="0" w:color="auto"/>
            <w:bottom w:val="none" w:sz="0" w:space="0" w:color="auto"/>
            <w:right w:val="none" w:sz="0" w:space="0" w:color="auto"/>
          </w:divBdr>
        </w:div>
        <w:div w:id="754129810">
          <w:marLeft w:val="1267"/>
          <w:marRight w:val="0"/>
          <w:marTop w:val="0"/>
          <w:marBottom w:val="120"/>
          <w:divBdr>
            <w:top w:val="none" w:sz="0" w:space="0" w:color="auto"/>
            <w:left w:val="none" w:sz="0" w:space="0" w:color="auto"/>
            <w:bottom w:val="none" w:sz="0" w:space="0" w:color="auto"/>
            <w:right w:val="none" w:sz="0" w:space="0" w:color="auto"/>
          </w:divBdr>
        </w:div>
        <w:div w:id="831867814">
          <w:marLeft w:val="1267"/>
          <w:marRight w:val="0"/>
          <w:marTop w:val="0"/>
          <w:marBottom w:val="120"/>
          <w:divBdr>
            <w:top w:val="none" w:sz="0" w:space="0" w:color="auto"/>
            <w:left w:val="none" w:sz="0" w:space="0" w:color="auto"/>
            <w:bottom w:val="none" w:sz="0" w:space="0" w:color="auto"/>
            <w:right w:val="none" w:sz="0" w:space="0" w:color="auto"/>
          </w:divBdr>
        </w:div>
        <w:div w:id="883365423">
          <w:marLeft w:val="1267"/>
          <w:marRight w:val="0"/>
          <w:marTop w:val="0"/>
          <w:marBottom w:val="120"/>
          <w:divBdr>
            <w:top w:val="none" w:sz="0" w:space="0" w:color="auto"/>
            <w:left w:val="none" w:sz="0" w:space="0" w:color="auto"/>
            <w:bottom w:val="none" w:sz="0" w:space="0" w:color="auto"/>
            <w:right w:val="none" w:sz="0" w:space="0" w:color="auto"/>
          </w:divBdr>
        </w:div>
        <w:div w:id="1104031452">
          <w:marLeft w:val="1267"/>
          <w:marRight w:val="0"/>
          <w:marTop w:val="0"/>
          <w:marBottom w:val="120"/>
          <w:divBdr>
            <w:top w:val="none" w:sz="0" w:space="0" w:color="auto"/>
            <w:left w:val="none" w:sz="0" w:space="0" w:color="auto"/>
            <w:bottom w:val="none" w:sz="0" w:space="0" w:color="auto"/>
            <w:right w:val="none" w:sz="0" w:space="0" w:color="auto"/>
          </w:divBdr>
        </w:div>
        <w:div w:id="1107390752">
          <w:marLeft w:val="1166"/>
          <w:marRight w:val="0"/>
          <w:marTop w:val="0"/>
          <w:marBottom w:val="120"/>
          <w:divBdr>
            <w:top w:val="none" w:sz="0" w:space="0" w:color="auto"/>
            <w:left w:val="none" w:sz="0" w:space="0" w:color="auto"/>
            <w:bottom w:val="none" w:sz="0" w:space="0" w:color="auto"/>
            <w:right w:val="none" w:sz="0" w:space="0" w:color="auto"/>
          </w:divBdr>
        </w:div>
        <w:div w:id="1809546620">
          <w:marLeft w:val="1267"/>
          <w:marRight w:val="0"/>
          <w:marTop w:val="0"/>
          <w:marBottom w:val="120"/>
          <w:divBdr>
            <w:top w:val="none" w:sz="0" w:space="0" w:color="auto"/>
            <w:left w:val="none" w:sz="0" w:space="0" w:color="auto"/>
            <w:bottom w:val="none" w:sz="0" w:space="0" w:color="auto"/>
            <w:right w:val="none" w:sz="0" w:space="0" w:color="auto"/>
          </w:divBdr>
        </w:div>
      </w:divsChild>
    </w:div>
    <w:div w:id="2027555320">
      <w:bodyDiv w:val="1"/>
      <w:marLeft w:val="0"/>
      <w:marRight w:val="0"/>
      <w:marTop w:val="0"/>
      <w:marBottom w:val="0"/>
      <w:divBdr>
        <w:top w:val="none" w:sz="0" w:space="0" w:color="auto"/>
        <w:left w:val="none" w:sz="0" w:space="0" w:color="auto"/>
        <w:bottom w:val="none" w:sz="0" w:space="0" w:color="auto"/>
        <w:right w:val="none" w:sz="0" w:space="0" w:color="auto"/>
      </w:divBdr>
      <w:divsChild>
        <w:div w:id="425538760">
          <w:marLeft w:val="547"/>
          <w:marRight w:val="0"/>
          <w:marTop w:val="125"/>
          <w:marBottom w:val="0"/>
          <w:divBdr>
            <w:top w:val="none" w:sz="0" w:space="0" w:color="auto"/>
            <w:left w:val="none" w:sz="0" w:space="0" w:color="auto"/>
            <w:bottom w:val="none" w:sz="0" w:space="0" w:color="auto"/>
            <w:right w:val="none" w:sz="0" w:space="0" w:color="auto"/>
          </w:divBdr>
        </w:div>
        <w:div w:id="991182692">
          <w:marLeft w:val="547"/>
          <w:marRight w:val="0"/>
          <w:marTop w:val="125"/>
          <w:marBottom w:val="0"/>
          <w:divBdr>
            <w:top w:val="none" w:sz="0" w:space="0" w:color="auto"/>
            <w:left w:val="none" w:sz="0" w:space="0" w:color="auto"/>
            <w:bottom w:val="none" w:sz="0" w:space="0" w:color="auto"/>
            <w:right w:val="none" w:sz="0" w:space="0" w:color="auto"/>
          </w:divBdr>
        </w:div>
        <w:div w:id="1042175749">
          <w:marLeft w:val="547"/>
          <w:marRight w:val="0"/>
          <w:marTop w:val="125"/>
          <w:marBottom w:val="0"/>
          <w:divBdr>
            <w:top w:val="none" w:sz="0" w:space="0" w:color="auto"/>
            <w:left w:val="none" w:sz="0" w:space="0" w:color="auto"/>
            <w:bottom w:val="none" w:sz="0" w:space="0" w:color="auto"/>
            <w:right w:val="none" w:sz="0" w:space="0" w:color="auto"/>
          </w:divBdr>
        </w:div>
        <w:div w:id="1430194103">
          <w:marLeft w:val="547"/>
          <w:marRight w:val="0"/>
          <w:marTop w:val="125"/>
          <w:marBottom w:val="0"/>
          <w:divBdr>
            <w:top w:val="none" w:sz="0" w:space="0" w:color="auto"/>
            <w:left w:val="none" w:sz="0" w:space="0" w:color="auto"/>
            <w:bottom w:val="none" w:sz="0" w:space="0" w:color="auto"/>
            <w:right w:val="none" w:sz="0" w:space="0" w:color="auto"/>
          </w:divBdr>
        </w:div>
        <w:div w:id="1436098719">
          <w:marLeft w:val="547"/>
          <w:marRight w:val="0"/>
          <w:marTop w:val="125"/>
          <w:marBottom w:val="0"/>
          <w:divBdr>
            <w:top w:val="none" w:sz="0" w:space="0" w:color="auto"/>
            <w:left w:val="none" w:sz="0" w:space="0" w:color="auto"/>
            <w:bottom w:val="none" w:sz="0" w:space="0" w:color="auto"/>
            <w:right w:val="none" w:sz="0" w:space="0" w:color="auto"/>
          </w:divBdr>
        </w:div>
        <w:div w:id="1558543177">
          <w:marLeft w:val="547"/>
          <w:marRight w:val="0"/>
          <w:marTop w:val="125"/>
          <w:marBottom w:val="0"/>
          <w:divBdr>
            <w:top w:val="none" w:sz="0" w:space="0" w:color="auto"/>
            <w:left w:val="none" w:sz="0" w:space="0" w:color="auto"/>
            <w:bottom w:val="none" w:sz="0" w:space="0" w:color="auto"/>
            <w:right w:val="none" w:sz="0" w:space="0" w:color="auto"/>
          </w:divBdr>
        </w:div>
      </w:divsChild>
    </w:div>
    <w:div w:id="2039574390">
      <w:bodyDiv w:val="1"/>
      <w:marLeft w:val="0"/>
      <w:marRight w:val="0"/>
      <w:marTop w:val="0"/>
      <w:marBottom w:val="0"/>
      <w:divBdr>
        <w:top w:val="none" w:sz="0" w:space="0" w:color="auto"/>
        <w:left w:val="none" w:sz="0" w:space="0" w:color="auto"/>
        <w:bottom w:val="none" w:sz="0" w:space="0" w:color="auto"/>
        <w:right w:val="none" w:sz="0" w:space="0" w:color="auto"/>
      </w:divBdr>
      <w:divsChild>
        <w:div w:id="1386831258">
          <w:marLeft w:val="547"/>
          <w:marRight w:val="0"/>
          <w:marTop w:val="77"/>
          <w:marBottom w:val="0"/>
          <w:divBdr>
            <w:top w:val="none" w:sz="0" w:space="0" w:color="auto"/>
            <w:left w:val="none" w:sz="0" w:space="0" w:color="auto"/>
            <w:bottom w:val="none" w:sz="0" w:space="0" w:color="auto"/>
            <w:right w:val="none" w:sz="0" w:space="0" w:color="auto"/>
          </w:divBdr>
        </w:div>
        <w:div w:id="967396941">
          <w:marLeft w:val="547"/>
          <w:marRight w:val="0"/>
          <w:marTop w:val="77"/>
          <w:marBottom w:val="0"/>
          <w:divBdr>
            <w:top w:val="none" w:sz="0" w:space="0" w:color="auto"/>
            <w:left w:val="none" w:sz="0" w:space="0" w:color="auto"/>
            <w:bottom w:val="none" w:sz="0" w:space="0" w:color="auto"/>
            <w:right w:val="none" w:sz="0" w:space="0" w:color="auto"/>
          </w:divBdr>
        </w:div>
        <w:div w:id="1329137034">
          <w:marLeft w:val="547"/>
          <w:marRight w:val="0"/>
          <w:marTop w:val="77"/>
          <w:marBottom w:val="0"/>
          <w:divBdr>
            <w:top w:val="none" w:sz="0" w:space="0" w:color="auto"/>
            <w:left w:val="none" w:sz="0" w:space="0" w:color="auto"/>
            <w:bottom w:val="none" w:sz="0" w:space="0" w:color="auto"/>
            <w:right w:val="none" w:sz="0" w:space="0" w:color="auto"/>
          </w:divBdr>
        </w:div>
        <w:div w:id="390155062">
          <w:marLeft w:val="547"/>
          <w:marRight w:val="0"/>
          <w:marTop w:val="77"/>
          <w:marBottom w:val="0"/>
          <w:divBdr>
            <w:top w:val="none" w:sz="0" w:space="0" w:color="auto"/>
            <w:left w:val="none" w:sz="0" w:space="0" w:color="auto"/>
            <w:bottom w:val="none" w:sz="0" w:space="0" w:color="auto"/>
            <w:right w:val="none" w:sz="0" w:space="0" w:color="auto"/>
          </w:divBdr>
        </w:div>
      </w:divsChild>
    </w:div>
    <w:div w:id="2051295685">
      <w:bodyDiv w:val="1"/>
      <w:marLeft w:val="0"/>
      <w:marRight w:val="0"/>
      <w:marTop w:val="0"/>
      <w:marBottom w:val="0"/>
      <w:divBdr>
        <w:top w:val="none" w:sz="0" w:space="0" w:color="auto"/>
        <w:left w:val="none" w:sz="0" w:space="0" w:color="auto"/>
        <w:bottom w:val="none" w:sz="0" w:space="0" w:color="auto"/>
        <w:right w:val="none" w:sz="0" w:space="0" w:color="auto"/>
      </w:divBdr>
    </w:div>
    <w:div w:id="2059670509">
      <w:bodyDiv w:val="1"/>
      <w:marLeft w:val="0"/>
      <w:marRight w:val="0"/>
      <w:marTop w:val="0"/>
      <w:marBottom w:val="0"/>
      <w:divBdr>
        <w:top w:val="none" w:sz="0" w:space="0" w:color="auto"/>
        <w:left w:val="none" w:sz="0" w:space="0" w:color="auto"/>
        <w:bottom w:val="none" w:sz="0" w:space="0" w:color="auto"/>
        <w:right w:val="none" w:sz="0" w:space="0" w:color="auto"/>
      </w:divBdr>
      <w:divsChild>
        <w:div w:id="772826903">
          <w:marLeft w:val="547"/>
          <w:marRight w:val="0"/>
          <w:marTop w:val="154"/>
          <w:marBottom w:val="0"/>
          <w:divBdr>
            <w:top w:val="none" w:sz="0" w:space="0" w:color="auto"/>
            <w:left w:val="none" w:sz="0" w:space="0" w:color="auto"/>
            <w:bottom w:val="none" w:sz="0" w:space="0" w:color="auto"/>
            <w:right w:val="none" w:sz="0" w:space="0" w:color="auto"/>
          </w:divBdr>
        </w:div>
      </w:divsChild>
    </w:div>
    <w:div w:id="2072191090">
      <w:bodyDiv w:val="1"/>
      <w:marLeft w:val="0"/>
      <w:marRight w:val="0"/>
      <w:marTop w:val="0"/>
      <w:marBottom w:val="0"/>
      <w:divBdr>
        <w:top w:val="none" w:sz="0" w:space="0" w:color="auto"/>
        <w:left w:val="none" w:sz="0" w:space="0" w:color="auto"/>
        <w:bottom w:val="none" w:sz="0" w:space="0" w:color="auto"/>
        <w:right w:val="none" w:sz="0" w:space="0" w:color="auto"/>
      </w:divBdr>
    </w:div>
    <w:div w:id="2086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807362">
          <w:marLeft w:val="720"/>
          <w:marRight w:val="0"/>
          <w:marTop w:val="0"/>
          <w:marBottom w:val="0"/>
          <w:divBdr>
            <w:top w:val="none" w:sz="0" w:space="0" w:color="auto"/>
            <w:left w:val="none" w:sz="0" w:space="0" w:color="auto"/>
            <w:bottom w:val="none" w:sz="0" w:space="0" w:color="auto"/>
            <w:right w:val="none" w:sz="0" w:space="0" w:color="auto"/>
          </w:divBdr>
        </w:div>
        <w:div w:id="354425301">
          <w:marLeft w:val="720"/>
          <w:marRight w:val="0"/>
          <w:marTop w:val="0"/>
          <w:marBottom w:val="0"/>
          <w:divBdr>
            <w:top w:val="none" w:sz="0" w:space="0" w:color="auto"/>
            <w:left w:val="none" w:sz="0" w:space="0" w:color="auto"/>
            <w:bottom w:val="none" w:sz="0" w:space="0" w:color="auto"/>
            <w:right w:val="none" w:sz="0" w:space="0" w:color="auto"/>
          </w:divBdr>
        </w:div>
        <w:div w:id="441919006">
          <w:marLeft w:val="720"/>
          <w:marRight w:val="0"/>
          <w:marTop w:val="0"/>
          <w:marBottom w:val="0"/>
          <w:divBdr>
            <w:top w:val="none" w:sz="0" w:space="0" w:color="auto"/>
            <w:left w:val="none" w:sz="0" w:space="0" w:color="auto"/>
            <w:bottom w:val="none" w:sz="0" w:space="0" w:color="auto"/>
            <w:right w:val="none" w:sz="0" w:space="0" w:color="auto"/>
          </w:divBdr>
        </w:div>
        <w:div w:id="1098017728">
          <w:marLeft w:val="720"/>
          <w:marRight w:val="0"/>
          <w:marTop w:val="0"/>
          <w:marBottom w:val="0"/>
          <w:divBdr>
            <w:top w:val="none" w:sz="0" w:space="0" w:color="auto"/>
            <w:left w:val="none" w:sz="0" w:space="0" w:color="auto"/>
            <w:bottom w:val="none" w:sz="0" w:space="0" w:color="auto"/>
            <w:right w:val="none" w:sz="0" w:space="0" w:color="auto"/>
          </w:divBdr>
        </w:div>
        <w:div w:id="1200976228">
          <w:marLeft w:val="547"/>
          <w:marRight w:val="0"/>
          <w:marTop w:val="0"/>
          <w:marBottom w:val="0"/>
          <w:divBdr>
            <w:top w:val="none" w:sz="0" w:space="0" w:color="auto"/>
            <w:left w:val="none" w:sz="0" w:space="0" w:color="auto"/>
            <w:bottom w:val="none" w:sz="0" w:space="0" w:color="auto"/>
            <w:right w:val="none" w:sz="0" w:space="0" w:color="auto"/>
          </w:divBdr>
        </w:div>
        <w:div w:id="1324889031">
          <w:marLeft w:val="720"/>
          <w:marRight w:val="0"/>
          <w:marTop w:val="0"/>
          <w:marBottom w:val="0"/>
          <w:divBdr>
            <w:top w:val="none" w:sz="0" w:space="0" w:color="auto"/>
            <w:left w:val="none" w:sz="0" w:space="0" w:color="auto"/>
            <w:bottom w:val="none" w:sz="0" w:space="0" w:color="auto"/>
            <w:right w:val="none" w:sz="0" w:space="0" w:color="auto"/>
          </w:divBdr>
        </w:div>
        <w:div w:id="1328707041">
          <w:marLeft w:val="720"/>
          <w:marRight w:val="0"/>
          <w:marTop w:val="0"/>
          <w:marBottom w:val="0"/>
          <w:divBdr>
            <w:top w:val="none" w:sz="0" w:space="0" w:color="auto"/>
            <w:left w:val="none" w:sz="0" w:space="0" w:color="auto"/>
            <w:bottom w:val="none" w:sz="0" w:space="0" w:color="auto"/>
            <w:right w:val="none" w:sz="0" w:space="0" w:color="auto"/>
          </w:divBdr>
        </w:div>
        <w:div w:id="2026983110">
          <w:marLeft w:val="547"/>
          <w:marRight w:val="0"/>
          <w:marTop w:val="0"/>
          <w:marBottom w:val="0"/>
          <w:divBdr>
            <w:top w:val="none" w:sz="0" w:space="0" w:color="auto"/>
            <w:left w:val="none" w:sz="0" w:space="0" w:color="auto"/>
            <w:bottom w:val="none" w:sz="0" w:space="0" w:color="auto"/>
            <w:right w:val="none" w:sz="0" w:space="0" w:color="auto"/>
          </w:divBdr>
        </w:div>
      </w:divsChild>
    </w:div>
    <w:div w:id="2089570281">
      <w:bodyDiv w:val="1"/>
      <w:marLeft w:val="0"/>
      <w:marRight w:val="0"/>
      <w:marTop w:val="0"/>
      <w:marBottom w:val="0"/>
      <w:divBdr>
        <w:top w:val="none" w:sz="0" w:space="0" w:color="auto"/>
        <w:left w:val="none" w:sz="0" w:space="0" w:color="auto"/>
        <w:bottom w:val="none" w:sz="0" w:space="0" w:color="auto"/>
        <w:right w:val="none" w:sz="0" w:space="0" w:color="auto"/>
      </w:divBdr>
    </w:div>
    <w:div w:id="2096852259">
      <w:bodyDiv w:val="1"/>
      <w:marLeft w:val="0"/>
      <w:marRight w:val="0"/>
      <w:marTop w:val="0"/>
      <w:marBottom w:val="0"/>
      <w:divBdr>
        <w:top w:val="none" w:sz="0" w:space="0" w:color="auto"/>
        <w:left w:val="none" w:sz="0" w:space="0" w:color="auto"/>
        <w:bottom w:val="none" w:sz="0" w:space="0" w:color="auto"/>
        <w:right w:val="none" w:sz="0" w:space="0" w:color="auto"/>
      </w:divBdr>
      <w:divsChild>
        <w:div w:id="229922308">
          <w:marLeft w:val="1800"/>
          <w:marRight w:val="0"/>
          <w:marTop w:val="77"/>
          <w:marBottom w:val="0"/>
          <w:divBdr>
            <w:top w:val="none" w:sz="0" w:space="0" w:color="auto"/>
            <w:left w:val="none" w:sz="0" w:space="0" w:color="auto"/>
            <w:bottom w:val="none" w:sz="0" w:space="0" w:color="auto"/>
            <w:right w:val="none" w:sz="0" w:space="0" w:color="auto"/>
          </w:divBdr>
        </w:div>
        <w:div w:id="1179274505">
          <w:marLeft w:val="1800"/>
          <w:marRight w:val="0"/>
          <w:marTop w:val="77"/>
          <w:marBottom w:val="0"/>
          <w:divBdr>
            <w:top w:val="none" w:sz="0" w:space="0" w:color="auto"/>
            <w:left w:val="none" w:sz="0" w:space="0" w:color="auto"/>
            <w:bottom w:val="none" w:sz="0" w:space="0" w:color="auto"/>
            <w:right w:val="none" w:sz="0" w:space="0" w:color="auto"/>
          </w:divBdr>
        </w:div>
      </w:divsChild>
    </w:div>
    <w:div w:id="2129203292">
      <w:bodyDiv w:val="1"/>
      <w:marLeft w:val="0"/>
      <w:marRight w:val="0"/>
      <w:marTop w:val="0"/>
      <w:marBottom w:val="0"/>
      <w:divBdr>
        <w:top w:val="none" w:sz="0" w:space="0" w:color="auto"/>
        <w:left w:val="none" w:sz="0" w:space="0" w:color="auto"/>
        <w:bottom w:val="none" w:sz="0" w:space="0" w:color="auto"/>
        <w:right w:val="none" w:sz="0" w:space="0" w:color="auto"/>
      </w:divBdr>
    </w:div>
    <w:div w:id="2131894915">
      <w:bodyDiv w:val="1"/>
      <w:marLeft w:val="0"/>
      <w:marRight w:val="0"/>
      <w:marTop w:val="0"/>
      <w:marBottom w:val="0"/>
      <w:divBdr>
        <w:top w:val="none" w:sz="0" w:space="0" w:color="auto"/>
        <w:left w:val="none" w:sz="0" w:space="0" w:color="auto"/>
        <w:bottom w:val="none" w:sz="0" w:space="0" w:color="auto"/>
        <w:right w:val="none" w:sz="0" w:space="0" w:color="auto"/>
      </w:divBdr>
    </w:div>
    <w:div w:id="2131974353">
      <w:bodyDiv w:val="1"/>
      <w:marLeft w:val="0"/>
      <w:marRight w:val="0"/>
      <w:marTop w:val="0"/>
      <w:marBottom w:val="0"/>
      <w:divBdr>
        <w:top w:val="none" w:sz="0" w:space="0" w:color="auto"/>
        <w:left w:val="none" w:sz="0" w:space="0" w:color="auto"/>
        <w:bottom w:val="none" w:sz="0" w:space="0" w:color="auto"/>
        <w:right w:val="none" w:sz="0" w:space="0" w:color="auto"/>
      </w:divBdr>
      <w:divsChild>
        <w:div w:id="1912156754">
          <w:marLeft w:val="547"/>
          <w:marRight w:val="0"/>
          <w:marTop w:val="0"/>
          <w:marBottom w:val="0"/>
          <w:divBdr>
            <w:top w:val="none" w:sz="0" w:space="0" w:color="auto"/>
            <w:left w:val="none" w:sz="0" w:space="0" w:color="auto"/>
            <w:bottom w:val="none" w:sz="0" w:space="0" w:color="auto"/>
            <w:right w:val="none" w:sz="0" w:space="0" w:color="auto"/>
          </w:divBdr>
        </w:div>
      </w:divsChild>
    </w:div>
    <w:div w:id="2138335759">
      <w:bodyDiv w:val="1"/>
      <w:marLeft w:val="0"/>
      <w:marRight w:val="0"/>
      <w:marTop w:val="0"/>
      <w:marBottom w:val="0"/>
      <w:divBdr>
        <w:top w:val="none" w:sz="0" w:space="0" w:color="auto"/>
        <w:left w:val="none" w:sz="0" w:space="0" w:color="auto"/>
        <w:bottom w:val="none" w:sz="0" w:space="0" w:color="auto"/>
        <w:right w:val="none" w:sz="0" w:space="0" w:color="auto"/>
      </w:divBdr>
      <w:divsChild>
        <w:div w:id="14120601">
          <w:marLeft w:val="1267"/>
          <w:marRight w:val="0"/>
          <w:marTop w:val="0"/>
          <w:marBottom w:val="120"/>
          <w:divBdr>
            <w:top w:val="none" w:sz="0" w:space="0" w:color="auto"/>
            <w:left w:val="none" w:sz="0" w:space="0" w:color="auto"/>
            <w:bottom w:val="none" w:sz="0" w:space="0" w:color="auto"/>
            <w:right w:val="none" w:sz="0" w:space="0" w:color="auto"/>
          </w:divBdr>
        </w:div>
        <w:div w:id="187334166">
          <w:marLeft w:val="1267"/>
          <w:marRight w:val="0"/>
          <w:marTop w:val="0"/>
          <w:marBottom w:val="120"/>
          <w:divBdr>
            <w:top w:val="none" w:sz="0" w:space="0" w:color="auto"/>
            <w:left w:val="none" w:sz="0" w:space="0" w:color="auto"/>
            <w:bottom w:val="none" w:sz="0" w:space="0" w:color="auto"/>
            <w:right w:val="none" w:sz="0" w:space="0" w:color="auto"/>
          </w:divBdr>
        </w:div>
        <w:div w:id="387531936">
          <w:marLeft w:val="1267"/>
          <w:marRight w:val="0"/>
          <w:marTop w:val="0"/>
          <w:marBottom w:val="120"/>
          <w:divBdr>
            <w:top w:val="none" w:sz="0" w:space="0" w:color="auto"/>
            <w:left w:val="none" w:sz="0" w:space="0" w:color="auto"/>
            <w:bottom w:val="none" w:sz="0" w:space="0" w:color="auto"/>
            <w:right w:val="none" w:sz="0" w:space="0" w:color="auto"/>
          </w:divBdr>
        </w:div>
        <w:div w:id="486164685">
          <w:marLeft w:val="1267"/>
          <w:marRight w:val="0"/>
          <w:marTop w:val="0"/>
          <w:marBottom w:val="120"/>
          <w:divBdr>
            <w:top w:val="none" w:sz="0" w:space="0" w:color="auto"/>
            <w:left w:val="none" w:sz="0" w:space="0" w:color="auto"/>
            <w:bottom w:val="none" w:sz="0" w:space="0" w:color="auto"/>
            <w:right w:val="none" w:sz="0" w:space="0" w:color="auto"/>
          </w:divBdr>
        </w:div>
        <w:div w:id="525140211">
          <w:marLeft w:val="1267"/>
          <w:marRight w:val="0"/>
          <w:marTop w:val="0"/>
          <w:marBottom w:val="120"/>
          <w:divBdr>
            <w:top w:val="none" w:sz="0" w:space="0" w:color="auto"/>
            <w:left w:val="none" w:sz="0" w:space="0" w:color="auto"/>
            <w:bottom w:val="none" w:sz="0" w:space="0" w:color="auto"/>
            <w:right w:val="none" w:sz="0" w:space="0" w:color="auto"/>
          </w:divBdr>
        </w:div>
        <w:div w:id="555242444">
          <w:marLeft w:val="1987"/>
          <w:marRight w:val="0"/>
          <w:marTop w:val="0"/>
          <w:marBottom w:val="120"/>
          <w:divBdr>
            <w:top w:val="none" w:sz="0" w:space="0" w:color="auto"/>
            <w:left w:val="none" w:sz="0" w:space="0" w:color="auto"/>
            <w:bottom w:val="none" w:sz="0" w:space="0" w:color="auto"/>
            <w:right w:val="none" w:sz="0" w:space="0" w:color="auto"/>
          </w:divBdr>
        </w:div>
        <w:div w:id="1294796797">
          <w:marLeft w:val="1267"/>
          <w:marRight w:val="0"/>
          <w:marTop w:val="0"/>
          <w:marBottom w:val="120"/>
          <w:divBdr>
            <w:top w:val="none" w:sz="0" w:space="0" w:color="auto"/>
            <w:left w:val="none" w:sz="0" w:space="0" w:color="auto"/>
            <w:bottom w:val="none" w:sz="0" w:space="0" w:color="auto"/>
            <w:right w:val="none" w:sz="0" w:space="0" w:color="auto"/>
          </w:divBdr>
        </w:div>
        <w:div w:id="1459491818">
          <w:marLeft w:val="1267"/>
          <w:marRight w:val="0"/>
          <w:marTop w:val="0"/>
          <w:marBottom w:val="120"/>
          <w:divBdr>
            <w:top w:val="none" w:sz="0" w:space="0" w:color="auto"/>
            <w:left w:val="none" w:sz="0" w:space="0" w:color="auto"/>
            <w:bottom w:val="none" w:sz="0" w:space="0" w:color="auto"/>
            <w:right w:val="none" w:sz="0" w:space="0" w:color="auto"/>
          </w:divBdr>
        </w:div>
        <w:div w:id="1465537908">
          <w:marLeft w:val="1987"/>
          <w:marRight w:val="0"/>
          <w:marTop w:val="0"/>
          <w:marBottom w:val="120"/>
          <w:divBdr>
            <w:top w:val="none" w:sz="0" w:space="0" w:color="auto"/>
            <w:left w:val="none" w:sz="0" w:space="0" w:color="auto"/>
            <w:bottom w:val="none" w:sz="0" w:space="0" w:color="auto"/>
            <w:right w:val="none" w:sz="0" w:space="0" w:color="auto"/>
          </w:divBdr>
        </w:div>
      </w:divsChild>
    </w:div>
    <w:div w:id="2141069416">
      <w:bodyDiv w:val="1"/>
      <w:marLeft w:val="0"/>
      <w:marRight w:val="0"/>
      <w:marTop w:val="0"/>
      <w:marBottom w:val="0"/>
      <w:divBdr>
        <w:top w:val="none" w:sz="0" w:space="0" w:color="auto"/>
        <w:left w:val="none" w:sz="0" w:space="0" w:color="auto"/>
        <w:bottom w:val="none" w:sz="0" w:space="0" w:color="auto"/>
        <w:right w:val="none" w:sz="0" w:space="0" w:color="auto"/>
      </w:divBdr>
    </w:div>
    <w:div w:id="21451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3.emf"/><Relationship Id="rId21" Type="http://schemas.openxmlformats.org/officeDocument/2006/relationships/image" Target="media/image12.png"/><Relationship Id="rId42" Type="http://schemas.openxmlformats.org/officeDocument/2006/relationships/image" Target="media/image28.emf"/><Relationship Id="rId47" Type="http://schemas.openxmlformats.org/officeDocument/2006/relationships/hyperlink" Target="https://www.qmul.ac.uk/sbcs/iupac/AminoAcid/A1819.html" TargetMode="External"/><Relationship Id="rId63" Type="http://schemas.openxmlformats.org/officeDocument/2006/relationships/image" Target="media/image41.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6" Type="http://schemas.openxmlformats.org/officeDocument/2006/relationships/image" Target="media/image7.png"/><Relationship Id="rId107" Type="http://schemas.openxmlformats.org/officeDocument/2006/relationships/image" Target="media/image83.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oleObject" Target="embeddings/oleObject7.bin"/><Relationship Id="rId53" Type="http://schemas.openxmlformats.org/officeDocument/2006/relationships/image" Target="media/image35.emf"/><Relationship Id="rId58" Type="http://schemas.openxmlformats.org/officeDocument/2006/relationships/oleObject" Target="embeddings/oleObject10.bin"/><Relationship Id="rId66" Type="http://schemas.openxmlformats.org/officeDocument/2006/relationships/footer" Target="footer1.xml"/><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102" Type="http://schemas.openxmlformats.org/officeDocument/2006/relationships/image" Target="media/image78.emf"/><Relationship Id="rId110" Type="http://schemas.openxmlformats.org/officeDocument/2006/relationships/image" Target="media/image86.emf"/><Relationship Id="rId115"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30.png"/><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image" Target="media/image89.emf"/><Relationship Id="rId118" Type="http://schemas.openxmlformats.org/officeDocument/2006/relationships/fontTable" Target="fontTable.xml"/><Relationship Id="rId8" Type="http://schemas.openxmlformats.org/officeDocument/2006/relationships/hyperlink" Target="https://github.com/PistoiaHELM/HELMMonomerSets" TargetMode="External"/><Relationship Id="rId51" Type="http://schemas.openxmlformats.org/officeDocument/2006/relationships/image" Target="media/image33.png"/><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5.png"/><Relationship Id="rId46" Type="http://schemas.openxmlformats.org/officeDocument/2006/relationships/hyperlink" Target="https://www.qmul.ac.uk/sbcs/iupac/AminoAcid/AA17.html" TargetMode="External"/><Relationship Id="rId59" Type="http://schemas.openxmlformats.org/officeDocument/2006/relationships/image" Target="media/image38.emf"/><Relationship Id="rId67" Type="http://schemas.openxmlformats.org/officeDocument/2006/relationships/image" Target="media/image43.emf"/><Relationship Id="rId103" Type="http://schemas.openxmlformats.org/officeDocument/2006/relationships/image" Target="media/image79.emf"/><Relationship Id="rId108" Type="http://schemas.openxmlformats.org/officeDocument/2006/relationships/image" Target="media/image84.emf"/><Relationship Id="rId116" Type="http://schemas.openxmlformats.org/officeDocument/2006/relationships/image" Target="media/image92.emf"/><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0.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7.emf"/><Relationship Id="rId106" Type="http://schemas.openxmlformats.org/officeDocument/2006/relationships/image" Target="media/image82.emf"/><Relationship Id="rId114" Type="http://schemas.openxmlformats.org/officeDocument/2006/relationships/image" Target="media/image90.emf"/><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oleObject" Target="embeddings/oleObject2.bin"/><Relationship Id="rId44" Type="http://schemas.openxmlformats.org/officeDocument/2006/relationships/image" Target="media/image29.emf"/><Relationship Id="rId52" Type="http://schemas.openxmlformats.org/officeDocument/2006/relationships/image" Target="media/image34.png"/><Relationship Id="rId60" Type="http://schemas.openxmlformats.org/officeDocument/2006/relationships/oleObject" Target="embeddings/oleObject11.bin"/><Relationship Id="rId65" Type="http://schemas.openxmlformats.org/officeDocument/2006/relationships/header" Target="header1.xml"/><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hyperlink" Target="https://pistoiaalliance.atlassian.net/wiki/spaces/PUB/pages/13795362/HELM+Notatio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emf"/><Relationship Id="rId109" Type="http://schemas.openxmlformats.org/officeDocument/2006/relationships/image" Target="media/image85.emf"/><Relationship Id="rId34" Type="http://schemas.openxmlformats.org/officeDocument/2006/relationships/image" Target="media/image22.emf"/><Relationship Id="rId50" Type="http://schemas.openxmlformats.org/officeDocument/2006/relationships/image" Target="media/image32.png"/><Relationship Id="rId55" Type="http://schemas.openxmlformats.org/officeDocument/2006/relationships/image" Target="media/image36.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E0A16-C377-4E53-8199-FFACA61E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3909</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Claire Bellamy</cp:lastModifiedBy>
  <cp:revision>5</cp:revision>
  <cp:lastPrinted>2013-03-27T14:04:00Z</cp:lastPrinted>
  <dcterms:created xsi:type="dcterms:W3CDTF">2019-03-06T15:45:00Z</dcterms:created>
  <dcterms:modified xsi:type="dcterms:W3CDTF">2019-03-22T13:55:00Z</dcterms:modified>
</cp:coreProperties>
</file>